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01C5B" w14:textId="23FE0595" w:rsidR="00754EBD" w:rsidRPr="008D2437" w:rsidRDefault="005537C2" w:rsidP="00754EBD">
      <w:pPr>
        <w:pStyle w:val="NoSpacing"/>
        <w:rPr>
          <w:rFonts w:ascii="Georgia" w:hAnsi="Georgia"/>
          <w:b/>
          <w:sz w:val="36"/>
          <w:szCs w:val="36"/>
        </w:rPr>
      </w:pPr>
      <w:r>
        <w:rPr>
          <w:rFonts w:ascii="Georgia" w:hAnsi="Georgia"/>
          <w:color w:val="B9348B"/>
          <w:sz w:val="48"/>
          <w:szCs w:val="48"/>
        </w:rPr>
        <w:t>Product Support Assistant</w:t>
      </w:r>
    </w:p>
    <w:p w14:paraId="4BCC8CA6" w14:textId="77777777" w:rsidR="00754EBD" w:rsidRDefault="00754EBD" w:rsidP="00754EBD">
      <w:pPr>
        <w:pStyle w:val="NoSpacing"/>
        <w:rPr>
          <w:rFonts w:ascii="Georgia" w:hAnsi="Georgia"/>
          <w:color w:val="6F6F6E"/>
          <w:sz w:val="36"/>
          <w:szCs w:val="36"/>
        </w:rPr>
      </w:pPr>
    </w:p>
    <w:p w14:paraId="013CA1FD" w14:textId="77777777" w:rsidR="00A337ED" w:rsidRPr="005537C2" w:rsidRDefault="00A337ED" w:rsidP="00754EBD">
      <w:pPr>
        <w:pStyle w:val="NoSpacing"/>
        <w:spacing w:line="360" w:lineRule="auto"/>
        <w:rPr>
          <w:rFonts w:ascii="Georgia" w:hAnsi="Georgia"/>
          <w:color w:val="737476" w:themeColor="text1"/>
          <w:sz w:val="36"/>
          <w:szCs w:val="36"/>
        </w:rPr>
      </w:pPr>
      <w:r w:rsidRPr="005537C2">
        <w:rPr>
          <w:rFonts w:ascii="Georgia" w:hAnsi="Georgia"/>
          <w:color w:val="737476" w:themeColor="text1"/>
          <w:sz w:val="36"/>
          <w:szCs w:val="36"/>
        </w:rPr>
        <w:t>Full Time</w:t>
      </w:r>
      <w:r w:rsidR="00754EBD" w:rsidRPr="005537C2">
        <w:rPr>
          <w:rFonts w:ascii="Georgia" w:hAnsi="Georgia"/>
          <w:color w:val="737476" w:themeColor="text1"/>
          <w:sz w:val="36"/>
          <w:szCs w:val="36"/>
        </w:rPr>
        <w:t xml:space="preserve"> – </w:t>
      </w:r>
      <w:r w:rsidRPr="005537C2">
        <w:rPr>
          <w:rFonts w:ascii="Georgia" w:hAnsi="Georgia"/>
          <w:color w:val="737476" w:themeColor="text1"/>
          <w:sz w:val="36"/>
          <w:szCs w:val="36"/>
        </w:rPr>
        <w:t>Permanent</w:t>
      </w:r>
      <w:r w:rsidR="00754EBD" w:rsidRPr="005537C2">
        <w:rPr>
          <w:rFonts w:ascii="Georgia" w:hAnsi="Georgia"/>
          <w:color w:val="737476" w:themeColor="text1"/>
          <w:sz w:val="36"/>
          <w:szCs w:val="36"/>
        </w:rPr>
        <w:t xml:space="preserve"> Contract</w:t>
      </w:r>
    </w:p>
    <w:p w14:paraId="0E1F06AF" w14:textId="77777777" w:rsidR="00754EBD" w:rsidRDefault="00754EBD" w:rsidP="00754EBD">
      <w:pPr>
        <w:pStyle w:val="NoSpacing"/>
        <w:spacing w:line="360" w:lineRule="auto"/>
        <w:rPr>
          <w:rFonts w:ascii="Georgia" w:hAnsi="Georgia"/>
          <w:color w:val="6F6F6E"/>
          <w:sz w:val="36"/>
          <w:szCs w:val="36"/>
        </w:rPr>
      </w:pPr>
      <w:r>
        <w:rPr>
          <w:rFonts w:ascii="Georgia" w:hAnsi="Georgia"/>
          <w:color w:val="6F6F6E"/>
          <w:sz w:val="36"/>
          <w:szCs w:val="36"/>
        </w:rPr>
        <w:t xml:space="preserve"> </w:t>
      </w:r>
      <w:bookmarkStart w:id="0" w:name="_GoBack"/>
      <w:bookmarkEnd w:id="0"/>
    </w:p>
    <w:p w14:paraId="57501BA6" w14:textId="06C4D11E" w:rsidR="00A337ED" w:rsidRDefault="00754EBD" w:rsidP="005537C2">
      <w:pPr>
        <w:pStyle w:val="Heading1"/>
        <w:rPr>
          <w:rFonts w:ascii="Georgia" w:hAnsi="Georgia"/>
          <w:b w:val="0"/>
          <w:color w:val="737476" w:themeColor="text1"/>
          <w:sz w:val="36"/>
          <w:szCs w:val="36"/>
        </w:rPr>
      </w:pPr>
      <w:r w:rsidRPr="005537C2">
        <w:rPr>
          <w:rFonts w:ascii="Georgia" w:hAnsi="Georgia"/>
          <w:b w:val="0"/>
          <w:color w:val="737476" w:themeColor="text1"/>
          <w:sz w:val="36"/>
          <w:szCs w:val="36"/>
        </w:rPr>
        <w:t>Description of the role and Person Specification</w:t>
      </w:r>
    </w:p>
    <w:p w14:paraId="3244B9E3" w14:textId="77777777" w:rsidR="005537C2" w:rsidRPr="005537C2" w:rsidRDefault="005537C2" w:rsidP="005537C2"/>
    <w:p w14:paraId="7BBB766D" w14:textId="77777777" w:rsidR="005537C2" w:rsidRDefault="005537C2" w:rsidP="005537C2">
      <w:pPr>
        <w:spacing w:line="276" w:lineRule="auto"/>
      </w:pPr>
      <w:r>
        <w:t>The Audience Agency is looking for a Product Support Assistant to make sure our clients have the best possible experience from our web apps and tools. We provide a suite of products and programmes to help the cultural organisations grow their audiences and revenue based on a solid understanding of who their audiences are.</w:t>
      </w:r>
    </w:p>
    <w:p w14:paraId="58C0385B" w14:textId="77777777" w:rsidR="005537C2" w:rsidRDefault="005537C2" w:rsidP="005537C2">
      <w:pPr>
        <w:spacing w:line="276" w:lineRule="auto"/>
      </w:pPr>
    </w:p>
    <w:p w14:paraId="61BB1CCC" w14:textId="77777777" w:rsidR="005537C2" w:rsidRPr="00927A49" w:rsidRDefault="005537C2" w:rsidP="005537C2">
      <w:pPr>
        <w:spacing w:line="276" w:lineRule="auto"/>
      </w:pPr>
      <w:r>
        <w:t xml:space="preserve">This wide ranging role is ideal for someone with good communication and administrative skills. </w:t>
      </w:r>
      <w:r w:rsidRPr="00915E2F">
        <w:t>This role would suit someone</w:t>
      </w:r>
      <w:r>
        <w:t xml:space="preserve"> with a high degree of numeracy and</w:t>
      </w:r>
      <w:r w:rsidRPr="00915E2F">
        <w:t xml:space="preserve"> accuracy</w:t>
      </w:r>
      <w:r>
        <w:t xml:space="preserve"> who is a logical problem solver and enjoys finding solutions for people. Training to use our software and tools will be given.</w:t>
      </w:r>
    </w:p>
    <w:p w14:paraId="213A1207" w14:textId="77777777" w:rsidR="008D7F3E" w:rsidRDefault="008D7F3E" w:rsidP="00A337ED">
      <w:pPr>
        <w:pStyle w:val="NoSpacing"/>
        <w:spacing w:line="360" w:lineRule="auto"/>
        <w:rPr>
          <w:szCs w:val="22"/>
        </w:rPr>
      </w:pPr>
    </w:p>
    <w:p w14:paraId="31387E34" w14:textId="68E0F89E" w:rsidR="00754EBD" w:rsidRPr="005537C2" w:rsidRDefault="00754EBD" w:rsidP="005537C2">
      <w:pPr>
        <w:pStyle w:val="NoSpacing"/>
        <w:spacing w:line="360" w:lineRule="auto"/>
        <w:rPr>
          <w:rStyle w:val="Hyperlink"/>
          <w:color w:val="000000"/>
          <w:szCs w:val="22"/>
          <w:u w:val="none"/>
        </w:rPr>
      </w:pPr>
      <w:r>
        <w:rPr>
          <w:szCs w:val="22"/>
        </w:rPr>
        <w:t xml:space="preserve">Deadline for applications: </w:t>
      </w:r>
      <w:r w:rsidR="00A337ED">
        <w:rPr>
          <w:szCs w:val="22"/>
        </w:rPr>
        <w:t xml:space="preserve">Monday </w:t>
      </w:r>
      <w:r w:rsidR="005537C2">
        <w:rPr>
          <w:szCs w:val="22"/>
        </w:rPr>
        <w:t>31</w:t>
      </w:r>
      <w:r w:rsidR="005537C2" w:rsidRPr="005537C2">
        <w:rPr>
          <w:szCs w:val="22"/>
          <w:vertAlign w:val="superscript"/>
        </w:rPr>
        <w:t>st</w:t>
      </w:r>
      <w:r w:rsidR="005537C2">
        <w:rPr>
          <w:szCs w:val="22"/>
        </w:rPr>
        <w:t xml:space="preserve"> </w:t>
      </w:r>
      <w:r w:rsidR="00D56A93">
        <w:rPr>
          <w:szCs w:val="22"/>
        </w:rPr>
        <w:t xml:space="preserve">October 2016 </w:t>
      </w:r>
      <w:r w:rsidR="00A337ED">
        <w:rPr>
          <w:szCs w:val="22"/>
        </w:rPr>
        <w:t>- 12pm</w:t>
      </w:r>
    </w:p>
    <w:p w14:paraId="5F4E5A3E" w14:textId="70C2F68A" w:rsidR="00754EBD" w:rsidRDefault="00754EBD" w:rsidP="00754EBD">
      <w:pPr>
        <w:rPr>
          <w:rStyle w:val="Hyperlink"/>
          <w:color w:val="auto"/>
          <w:szCs w:val="22"/>
          <w:u w:val="none"/>
        </w:rPr>
      </w:pPr>
      <w:r w:rsidRPr="00602EEF">
        <w:rPr>
          <w:rStyle w:val="Hyperlink"/>
          <w:color w:val="auto"/>
          <w:szCs w:val="22"/>
          <w:u w:val="none"/>
        </w:rPr>
        <w:t xml:space="preserve">Interviews will take place </w:t>
      </w:r>
      <w:r w:rsidR="005537C2">
        <w:rPr>
          <w:rStyle w:val="Hyperlink"/>
          <w:color w:val="auto"/>
          <w:szCs w:val="22"/>
          <w:u w:val="none"/>
        </w:rPr>
        <w:t>on Thursday 3</w:t>
      </w:r>
      <w:r w:rsidR="005537C2" w:rsidRPr="005537C2">
        <w:rPr>
          <w:rStyle w:val="Hyperlink"/>
          <w:color w:val="auto"/>
          <w:szCs w:val="22"/>
          <w:u w:val="none"/>
          <w:vertAlign w:val="superscript"/>
        </w:rPr>
        <w:t>rd</w:t>
      </w:r>
      <w:r w:rsidR="005537C2">
        <w:rPr>
          <w:rStyle w:val="Hyperlink"/>
          <w:color w:val="auto"/>
          <w:szCs w:val="22"/>
          <w:u w:val="none"/>
        </w:rPr>
        <w:t xml:space="preserve"> and Friday 4</w:t>
      </w:r>
      <w:r w:rsidR="005537C2" w:rsidRPr="005537C2">
        <w:rPr>
          <w:rStyle w:val="Hyperlink"/>
          <w:color w:val="auto"/>
          <w:szCs w:val="22"/>
          <w:u w:val="none"/>
          <w:vertAlign w:val="superscript"/>
        </w:rPr>
        <w:t>th</w:t>
      </w:r>
      <w:r w:rsidR="005537C2">
        <w:rPr>
          <w:rStyle w:val="Hyperlink"/>
          <w:color w:val="auto"/>
          <w:szCs w:val="22"/>
          <w:u w:val="none"/>
        </w:rPr>
        <w:t xml:space="preserve"> November </w:t>
      </w:r>
      <w:r w:rsidR="00A01DDA">
        <w:rPr>
          <w:rStyle w:val="Hyperlink"/>
          <w:color w:val="auto"/>
          <w:szCs w:val="22"/>
          <w:u w:val="none"/>
        </w:rPr>
        <w:t xml:space="preserve">2016 </w:t>
      </w:r>
      <w:r w:rsidRPr="00602EEF">
        <w:rPr>
          <w:rStyle w:val="Hyperlink"/>
          <w:color w:val="auto"/>
          <w:szCs w:val="22"/>
          <w:u w:val="none"/>
        </w:rPr>
        <w:t>at our London office.</w:t>
      </w:r>
    </w:p>
    <w:p w14:paraId="44AFA3A1" w14:textId="77777777" w:rsidR="005537C2" w:rsidRDefault="005537C2" w:rsidP="005537C2">
      <w:pPr>
        <w:spacing w:line="276" w:lineRule="auto"/>
        <w:rPr>
          <w:szCs w:val="22"/>
        </w:rPr>
      </w:pPr>
    </w:p>
    <w:p w14:paraId="6094B9FA" w14:textId="2D6EB7D5" w:rsidR="005537C2" w:rsidRDefault="005537C2" w:rsidP="005537C2">
      <w:pPr>
        <w:spacing w:line="276" w:lineRule="auto"/>
        <w:rPr>
          <w:rStyle w:val="Hyperlink"/>
          <w:rFonts w:eastAsiaTheme="majorEastAsia"/>
        </w:rPr>
      </w:pPr>
      <w:r>
        <w:rPr>
          <w:szCs w:val="22"/>
        </w:rPr>
        <w:t>For full j</w:t>
      </w:r>
      <w:r w:rsidRPr="00535189">
        <w:rPr>
          <w:szCs w:val="22"/>
        </w:rPr>
        <w:t>ob and application details, visit:</w:t>
      </w:r>
      <w:r>
        <w:rPr>
          <w:szCs w:val="22"/>
        </w:rPr>
        <w:t xml:space="preserve"> </w:t>
      </w:r>
      <w:hyperlink r:id="rId8" w:history="1">
        <w:r>
          <w:rPr>
            <w:rStyle w:val="Hyperlink"/>
          </w:rPr>
          <w:t>https://www.theaudienceagency.org/careers</w:t>
        </w:r>
      </w:hyperlink>
    </w:p>
    <w:p w14:paraId="5BE8F60E" w14:textId="77777777" w:rsidR="00754EBD" w:rsidRDefault="00754EBD" w:rsidP="00754EBD">
      <w:pPr>
        <w:rPr>
          <w:rStyle w:val="Hyperlink"/>
          <w:color w:val="auto"/>
          <w:szCs w:val="22"/>
        </w:rPr>
      </w:pPr>
    </w:p>
    <w:p w14:paraId="133468C1" w14:textId="77777777" w:rsidR="00754EBD" w:rsidRPr="000F2D98" w:rsidRDefault="00754EBD" w:rsidP="00754EBD">
      <w:pPr>
        <w:spacing w:line="276" w:lineRule="auto"/>
      </w:pPr>
      <w:r w:rsidRPr="00F543E4">
        <w:t xml:space="preserve">Please see the Application Form for information about how to apply; please contact us on 0161 234 2956 or jobs@theaudienceagency.org if you require this information in </w:t>
      </w:r>
      <w:r w:rsidRPr="00F543E4">
        <w:rPr>
          <w:b/>
        </w:rPr>
        <w:t>an alternative format</w:t>
      </w:r>
      <w:r w:rsidRPr="00F543E4">
        <w:t>.</w:t>
      </w:r>
      <w:r>
        <w:br/>
      </w:r>
    </w:p>
    <w:p w14:paraId="5CA37CA4" w14:textId="77777777" w:rsidR="00754EBD" w:rsidRPr="00D24E4F" w:rsidRDefault="00754EBD" w:rsidP="00910041">
      <w:pPr>
        <w:pStyle w:val="Heading2"/>
        <w:spacing w:after="240" w:line="276" w:lineRule="auto"/>
        <w:rPr>
          <w:szCs w:val="22"/>
        </w:rPr>
      </w:pPr>
      <w:r w:rsidRPr="00D24E4F">
        <w:rPr>
          <w:szCs w:val="22"/>
        </w:rPr>
        <w:t>The Audience Agency</w:t>
      </w:r>
      <w:r>
        <w:rPr>
          <w:szCs w:val="22"/>
        </w:rPr>
        <w:t xml:space="preserve"> </w:t>
      </w:r>
      <w:r w:rsidR="00A337ED">
        <w:rPr>
          <w:szCs w:val="22"/>
        </w:rPr>
        <w:t>&amp; Audience Finder</w:t>
      </w:r>
    </w:p>
    <w:p w14:paraId="06F19931" w14:textId="77777777" w:rsidR="00754EBD" w:rsidRDefault="00754EBD" w:rsidP="00910041">
      <w:pPr>
        <w:spacing w:line="276" w:lineRule="auto"/>
      </w:pPr>
      <w:r w:rsidRPr="00437B2F">
        <w:t>The Audience Agency is the national authority on audience behaviour and strategy. We are an experienced team of arts and culture specialists that provides a wide variety of consultancy and research services. As a thriving, fast growing not-for-profit organisation we work with hundreds of clients that are comprised of organisations of all sizes across the sector providing sound advice, cutting edge intelligence and breakthrough ideas to develop and grow their audiences.</w:t>
      </w:r>
    </w:p>
    <w:p w14:paraId="7D8E98B5" w14:textId="77777777" w:rsidR="00754EBD" w:rsidRPr="00437B2F" w:rsidRDefault="00754EBD" w:rsidP="00910041">
      <w:pPr>
        <w:spacing w:line="276" w:lineRule="auto"/>
      </w:pPr>
    </w:p>
    <w:p w14:paraId="62854286" w14:textId="77777777" w:rsidR="00754EBD" w:rsidRPr="000F2D98" w:rsidRDefault="00754EBD" w:rsidP="00910041">
      <w:pPr>
        <w:spacing w:line="276" w:lineRule="auto"/>
      </w:pPr>
      <w:r>
        <w:t xml:space="preserve">For more information about our organisation and team please see </w:t>
      </w:r>
      <w:hyperlink r:id="rId9" w:history="1">
        <w:r w:rsidR="00193BC0" w:rsidRPr="008F625A">
          <w:rPr>
            <w:rStyle w:val="Hyperlink"/>
          </w:rPr>
          <w:t>www.theaudienceagency.org</w:t>
        </w:r>
      </w:hyperlink>
    </w:p>
    <w:p w14:paraId="2D5608BD" w14:textId="77777777" w:rsidR="00A337ED" w:rsidRDefault="00A337ED" w:rsidP="00910041">
      <w:pPr>
        <w:spacing w:line="276" w:lineRule="auto"/>
        <w:rPr>
          <w:color w:val="auto"/>
        </w:rPr>
      </w:pPr>
    </w:p>
    <w:p w14:paraId="404E39B3" w14:textId="2D0A915D" w:rsidR="00754EBD" w:rsidRPr="00082DB5" w:rsidRDefault="00A337ED" w:rsidP="00910041">
      <w:pPr>
        <w:pStyle w:val="Heading2"/>
        <w:spacing w:after="240" w:line="276" w:lineRule="auto"/>
        <w:rPr>
          <w:szCs w:val="22"/>
        </w:rPr>
      </w:pPr>
      <w:r>
        <w:rPr>
          <w:szCs w:val="22"/>
        </w:rPr>
        <w:t>Primary responsibilities</w:t>
      </w:r>
      <w:r w:rsidR="00754EBD">
        <w:rPr>
          <w:szCs w:val="22"/>
        </w:rPr>
        <w:t xml:space="preserve"> of the role</w:t>
      </w:r>
    </w:p>
    <w:p w14:paraId="7D07B07E" w14:textId="77777777" w:rsidR="005537C2" w:rsidRPr="002230E4" w:rsidRDefault="005537C2" w:rsidP="00DA4516">
      <w:pPr>
        <w:pStyle w:val="ListParagraph"/>
        <w:spacing w:line="360" w:lineRule="auto"/>
        <w:ind w:left="0"/>
        <w:rPr>
          <w:b/>
          <w:szCs w:val="22"/>
        </w:rPr>
      </w:pPr>
      <w:r w:rsidRPr="002230E4">
        <w:rPr>
          <w:b/>
          <w:szCs w:val="22"/>
        </w:rPr>
        <w:t>Customer Service</w:t>
      </w:r>
    </w:p>
    <w:p w14:paraId="2B0AD32D" w14:textId="77777777" w:rsidR="005537C2" w:rsidRPr="00E91E45" w:rsidRDefault="005537C2" w:rsidP="00DA4516">
      <w:pPr>
        <w:pStyle w:val="ListParagraph"/>
        <w:numPr>
          <w:ilvl w:val="0"/>
          <w:numId w:val="22"/>
        </w:numPr>
        <w:spacing w:before="120" w:after="120" w:line="360" w:lineRule="auto"/>
        <w:contextualSpacing/>
        <w:rPr>
          <w:szCs w:val="22"/>
        </w:rPr>
      </w:pPr>
      <w:r w:rsidRPr="00E91E45">
        <w:rPr>
          <w:szCs w:val="22"/>
        </w:rPr>
        <w:t>Providing first line support to The Audience Agency’s clients and stakeholders, to help them sign-up for our services and offerings, troubleshoot problems with TAA software installations and data flows, help clients to understand and use TAA’s web application tools.</w:t>
      </w:r>
    </w:p>
    <w:p w14:paraId="5954337F" w14:textId="77777777" w:rsidR="005537C2" w:rsidRPr="00E91E45" w:rsidRDefault="005537C2" w:rsidP="00DA4516">
      <w:pPr>
        <w:pStyle w:val="ListParagraph"/>
        <w:numPr>
          <w:ilvl w:val="0"/>
          <w:numId w:val="22"/>
        </w:numPr>
        <w:spacing w:before="120" w:after="120" w:line="360" w:lineRule="auto"/>
        <w:contextualSpacing/>
        <w:rPr>
          <w:szCs w:val="22"/>
        </w:rPr>
      </w:pPr>
      <w:r w:rsidRPr="00E91E45">
        <w:rPr>
          <w:szCs w:val="22"/>
        </w:rPr>
        <w:t>Administration of client contact information and communications tracking using The Audience Agency’s Customer Relationship Management (CRM) system.</w:t>
      </w:r>
    </w:p>
    <w:p w14:paraId="0E487A4A" w14:textId="77777777" w:rsidR="005537C2" w:rsidRPr="00E91E45" w:rsidRDefault="005537C2" w:rsidP="00DA4516">
      <w:pPr>
        <w:pStyle w:val="ListParagraph"/>
        <w:numPr>
          <w:ilvl w:val="0"/>
          <w:numId w:val="22"/>
        </w:numPr>
        <w:spacing w:before="120" w:after="120" w:line="360" w:lineRule="auto"/>
        <w:contextualSpacing/>
        <w:rPr>
          <w:szCs w:val="22"/>
        </w:rPr>
      </w:pPr>
      <w:r w:rsidRPr="00E91E45">
        <w:rPr>
          <w:szCs w:val="22"/>
        </w:rPr>
        <w:t>Proactively using information from the CRM system to inform communications.</w:t>
      </w:r>
    </w:p>
    <w:p w14:paraId="0D88129F" w14:textId="77777777" w:rsidR="005537C2" w:rsidRPr="00E91E45" w:rsidRDefault="005537C2" w:rsidP="00DA4516">
      <w:pPr>
        <w:pStyle w:val="ListParagraph"/>
        <w:numPr>
          <w:ilvl w:val="0"/>
          <w:numId w:val="22"/>
        </w:numPr>
        <w:spacing w:before="120" w:after="120" w:line="360" w:lineRule="auto"/>
        <w:contextualSpacing/>
        <w:rPr>
          <w:szCs w:val="22"/>
        </w:rPr>
      </w:pPr>
      <w:r w:rsidRPr="00E91E45">
        <w:rPr>
          <w:szCs w:val="22"/>
        </w:rPr>
        <w:t>Troubleshooting client enquires or directing them to second line support or services as necessary.</w:t>
      </w:r>
    </w:p>
    <w:p w14:paraId="383F17E8" w14:textId="77777777" w:rsidR="005537C2" w:rsidRPr="00E91E45" w:rsidRDefault="005537C2" w:rsidP="00DA4516">
      <w:pPr>
        <w:pStyle w:val="ListParagraph"/>
        <w:numPr>
          <w:ilvl w:val="0"/>
          <w:numId w:val="22"/>
        </w:numPr>
        <w:spacing w:before="120" w:after="120" w:line="360" w:lineRule="auto"/>
        <w:contextualSpacing/>
        <w:rPr>
          <w:szCs w:val="22"/>
        </w:rPr>
      </w:pPr>
      <w:r w:rsidRPr="00E91E45">
        <w:rPr>
          <w:szCs w:val="22"/>
        </w:rPr>
        <w:t>Scheduling and attending meetings between The Audience Agency staff, client organisations and contractors</w:t>
      </w:r>
    </w:p>
    <w:p w14:paraId="6784F752" w14:textId="77777777" w:rsidR="005537C2" w:rsidRPr="00E91E45" w:rsidRDefault="005537C2" w:rsidP="00DA4516">
      <w:pPr>
        <w:pStyle w:val="ListParagraph"/>
        <w:numPr>
          <w:ilvl w:val="0"/>
          <w:numId w:val="22"/>
        </w:numPr>
        <w:spacing w:before="120" w:after="120" w:line="360" w:lineRule="auto"/>
        <w:contextualSpacing/>
        <w:rPr>
          <w:szCs w:val="22"/>
        </w:rPr>
      </w:pPr>
      <w:r w:rsidRPr="00E91E45">
        <w:rPr>
          <w:szCs w:val="22"/>
        </w:rPr>
        <w:t>Responding to information requests from internal and external sources</w:t>
      </w:r>
    </w:p>
    <w:p w14:paraId="7310EF09" w14:textId="77777777" w:rsidR="005537C2" w:rsidRPr="00E91E45" w:rsidRDefault="005537C2" w:rsidP="00DA4516">
      <w:pPr>
        <w:pStyle w:val="ListParagraph"/>
        <w:numPr>
          <w:ilvl w:val="0"/>
          <w:numId w:val="22"/>
        </w:numPr>
        <w:spacing w:before="120" w:after="120" w:line="360" w:lineRule="auto"/>
        <w:contextualSpacing/>
        <w:rPr>
          <w:szCs w:val="22"/>
        </w:rPr>
      </w:pPr>
      <w:r w:rsidRPr="00E91E45">
        <w:rPr>
          <w:szCs w:val="22"/>
        </w:rPr>
        <w:t>Collating reports on performance and delivery</w:t>
      </w:r>
    </w:p>
    <w:p w14:paraId="6BAF1BD6" w14:textId="77777777" w:rsidR="005537C2" w:rsidRPr="00E91E45" w:rsidRDefault="005537C2" w:rsidP="00DA4516">
      <w:pPr>
        <w:pStyle w:val="ListParagraph"/>
        <w:numPr>
          <w:ilvl w:val="0"/>
          <w:numId w:val="22"/>
        </w:numPr>
        <w:spacing w:before="120" w:after="120" w:line="360" w:lineRule="auto"/>
        <w:contextualSpacing/>
        <w:rPr>
          <w:szCs w:val="22"/>
        </w:rPr>
      </w:pPr>
      <w:r w:rsidRPr="00E91E45">
        <w:rPr>
          <w:szCs w:val="22"/>
        </w:rPr>
        <w:t>General administration</w:t>
      </w:r>
    </w:p>
    <w:p w14:paraId="37CBCC6A" w14:textId="77777777" w:rsidR="005537C2" w:rsidRPr="00E91E45" w:rsidRDefault="005537C2" w:rsidP="00DA4516">
      <w:pPr>
        <w:pStyle w:val="ListParagraph"/>
        <w:numPr>
          <w:ilvl w:val="0"/>
          <w:numId w:val="22"/>
        </w:numPr>
        <w:spacing w:before="120" w:after="120" w:line="360" w:lineRule="auto"/>
        <w:contextualSpacing/>
        <w:rPr>
          <w:szCs w:val="22"/>
        </w:rPr>
      </w:pPr>
      <w:r w:rsidRPr="00E91E45">
        <w:rPr>
          <w:szCs w:val="22"/>
        </w:rPr>
        <w:t>Other tasks and duties commensurate with the role</w:t>
      </w:r>
    </w:p>
    <w:p w14:paraId="206DD919" w14:textId="77777777" w:rsidR="005537C2" w:rsidRPr="00E91E45" w:rsidRDefault="005537C2" w:rsidP="00DA4516">
      <w:pPr>
        <w:pStyle w:val="ListParagraph"/>
        <w:spacing w:line="360" w:lineRule="auto"/>
        <w:ind w:left="0"/>
        <w:rPr>
          <w:b/>
          <w:szCs w:val="22"/>
        </w:rPr>
      </w:pPr>
    </w:p>
    <w:p w14:paraId="312E5EB6" w14:textId="77777777" w:rsidR="005537C2" w:rsidRPr="00927A49" w:rsidRDefault="005537C2" w:rsidP="00DA4516">
      <w:pPr>
        <w:pStyle w:val="ListParagraph"/>
        <w:spacing w:line="360" w:lineRule="auto"/>
        <w:ind w:left="0"/>
        <w:rPr>
          <w:b/>
          <w:szCs w:val="22"/>
        </w:rPr>
      </w:pPr>
      <w:r>
        <w:rPr>
          <w:b/>
          <w:szCs w:val="22"/>
        </w:rPr>
        <w:t>Supporting</w:t>
      </w:r>
      <w:r w:rsidRPr="00927A49">
        <w:rPr>
          <w:b/>
          <w:szCs w:val="22"/>
        </w:rPr>
        <w:t xml:space="preserve"> Research </w:t>
      </w:r>
    </w:p>
    <w:p w14:paraId="5AF442A8" w14:textId="77777777" w:rsidR="005537C2" w:rsidRDefault="005537C2" w:rsidP="00DA4516">
      <w:pPr>
        <w:pStyle w:val="ListParagraph"/>
        <w:numPr>
          <w:ilvl w:val="0"/>
          <w:numId w:val="22"/>
        </w:numPr>
        <w:spacing w:before="120" w:after="120" w:line="360" w:lineRule="auto"/>
        <w:contextualSpacing/>
      </w:pPr>
      <w:r>
        <w:t>Support and liaise with the platform team to administrate and to deliver services for client organisations, including:</w:t>
      </w:r>
    </w:p>
    <w:p w14:paraId="67AE1F5D" w14:textId="77777777" w:rsidR="005537C2" w:rsidRDefault="005537C2" w:rsidP="00DA4516">
      <w:pPr>
        <w:pStyle w:val="ListParagraph"/>
        <w:numPr>
          <w:ilvl w:val="1"/>
          <w:numId w:val="22"/>
        </w:numPr>
        <w:spacing w:before="120" w:after="120" w:line="360" w:lineRule="auto"/>
        <w:contextualSpacing/>
      </w:pPr>
      <w:r>
        <w:t>Help co-ordinate administration of quantitative research. This will include, for example, client liaison, in order to facilitate the collection of information regarding survey setup, design and methodology.</w:t>
      </w:r>
    </w:p>
    <w:p w14:paraId="1DF6280D" w14:textId="77777777" w:rsidR="005537C2" w:rsidRDefault="005537C2" w:rsidP="00DA4516">
      <w:pPr>
        <w:pStyle w:val="ListParagraph"/>
        <w:numPr>
          <w:ilvl w:val="1"/>
          <w:numId w:val="22"/>
        </w:numPr>
        <w:spacing w:before="120" w:after="120" w:line="360" w:lineRule="auto"/>
        <w:contextualSpacing/>
      </w:pPr>
      <w:r>
        <w:t xml:space="preserve">Assisting with administration of client organisations' Audience Finder dashboards, including organisation set-up and logins, adding survey data to client organisations' Audience Finder dashboards, and spot checking dashboard metrics. </w:t>
      </w:r>
    </w:p>
    <w:p w14:paraId="076B3878" w14:textId="77777777" w:rsidR="005537C2" w:rsidRPr="004B528D" w:rsidRDefault="005537C2" w:rsidP="00DA4516">
      <w:pPr>
        <w:pStyle w:val="ListParagraph"/>
        <w:numPr>
          <w:ilvl w:val="1"/>
          <w:numId w:val="22"/>
        </w:numPr>
        <w:spacing w:before="120" w:after="120" w:line="360" w:lineRule="auto"/>
        <w:contextualSpacing/>
        <w:rPr>
          <w:szCs w:val="22"/>
        </w:rPr>
      </w:pPr>
      <w:r>
        <w:t>Liaise over fieldworker training requirements, report checking and support at research led meetings and events</w:t>
      </w:r>
    </w:p>
    <w:p w14:paraId="3761FA7B" w14:textId="77777777" w:rsidR="005537C2" w:rsidRPr="00E91E45" w:rsidRDefault="005537C2" w:rsidP="00DA4516">
      <w:pPr>
        <w:pStyle w:val="ListParagraph"/>
        <w:numPr>
          <w:ilvl w:val="1"/>
          <w:numId w:val="22"/>
        </w:numPr>
        <w:spacing w:before="120" w:after="120" w:line="360" w:lineRule="auto"/>
        <w:contextualSpacing/>
        <w:rPr>
          <w:szCs w:val="22"/>
        </w:rPr>
      </w:pPr>
      <w:r w:rsidRPr="00E91E45">
        <w:rPr>
          <w:szCs w:val="22"/>
        </w:rPr>
        <w:t>Arranging, scheduling and facilitating the set-up of our data extraction software with clients, or the set-up of Audience Finder surveys</w:t>
      </w:r>
    </w:p>
    <w:p w14:paraId="44D324F0" w14:textId="77777777" w:rsidR="005537C2" w:rsidRPr="00E91E45" w:rsidRDefault="005537C2" w:rsidP="00DA4516">
      <w:pPr>
        <w:pStyle w:val="ListParagraph"/>
        <w:numPr>
          <w:ilvl w:val="1"/>
          <w:numId w:val="22"/>
        </w:numPr>
        <w:spacing w:before="120" w:after="120" w:line="360" w:lineRule="auto"/>
        <w:contextualSpacing/>
        <w:rPr>
          <w:szCs w:val="22"/>
        </w:rPr>
      </w:pPr>
      <w:r w:rsidRPr="00E91E45">
        <w:rPr>
          <w:szCs w:val="22"/>
        </w:rPr>
        <w:t>Monitoring and ensuring the ongoing flow of data extractions from clients’ source ticketing systems</w:t>
      </w:r>
    </w:p>
    <w:p w14:paraId="733CE65F" w14:textId="77777777" w:rsidR="005537C2" w:rsidRPr="00E91E45" w:rsidRDefault="005537C2" w:rsidP="00DA4516">
      <w:pPr>
        <w:pStyle w:val="ListParagraph"/>
        <w:numPr>
          <w:ilvl w:val="1"/>
          <w:numId w:val="22"/>
        </w:numPr>
        <w:spacing w:before="120" w:after="120" w:line="360" w:lineRule="auto"/>
        <w:contextualSpacing/>
        <w:rPr>
          <w:szCs w:val="22"/>
        </w:rPr>
      </w:pPr>
      <w:r w:rsidRPr="00E91E45">
        <w:rPr>
          <w:szCs w:val="22"/>
        </w:rPr>
        <w:lastRenderedPageBreak/>
        <w:t xml:space="preserve">Regular data coding in the </w:t>
      </w:r>
      <w:r w:rsidRPr="00E91E45">
        <w:rPr>
          <w:i/>
          <w:szCs w:val="22"/>
        </w:rPr>
        <w:t xml:space="preserve">Audience Finder </w:t>
      </w:r>
      <w:r w:rsidRPr="00E91E45">
        <w:rPr>
          <w:szCs w:val="22"/>
        </w:rPr>
        <w:t>data warehouse to include performance/</w:t>
      </w:r>
      <w:proofErr w:type="spellStart"/>
      <w:r w:rsidRPr="00E91E45">
        <w:rPr>
          <w:szCs w:val="22"/>
        </w:rPr>
        <w:t>artform</w:t>
      </w:r>
      <w:proofErr w:type="spellEnd"/>
      <w:r w:rsidRPr="00E91E45">
        <w:rPr>
          <w:szCs w:val="22"/>
        </w:rPr>
        <w:t xml:space="preserve"> coding, cleansing and other required coding fields</w:t>
      </w:r>
    </w:p>
    <w:p w14:paraId="025ECCE4" w14:textId="77777777" w:rsidR="005537C2" w:rsidRPr="00E91E45" w:rsidRDefault="005537C2" w:rsidP="00DA4516">
      <w:pPr>
        <w:pStyle w:val="ListParagraph"/>
        <w:numPr>
          <w:ilvl w:val="1"/>
          <w:numId w:val="22"/>
        </w:numPr>
        <w:spacing w:before="120" w:after="120" w:line="360" w:lineRule="auto"/>
        <w:contextualSpacing/>
        <w:rPr>
          <w:szCs w:val="22"/>
        </w:rPr>
      </w:pPr>
      <w:r w:rsidRPr="00E91E45">
        <w:rPr>
          <w:szCs w:val="22"/>
        </w:rPr>
        <w:t>Liaising with clients to ensure that the regular cycle of coding requirements are rigorously applied, completed and returned to The Audience Agency in timely fashion</w:t>
      </w:r>
    </w:p>
    <w:p w14:paraId="09E6FC68" w14:textId="77777777" w:rsidR="005537C2" w:rsidRPr="00E91E45" w:rsidRDefault="005537C2" w:rsidP="00DA4516">
      <w:pPr>
        <w:pStyle w:val="ListParagraph"/>
        <w:numPr>
          <w:ilvl w:val="0"/>
          <w:numId w:val="22"/>
        </w:numPr>
        <w:spacing w:before="120" w:after="120" w:line="360" w:lineRule="auto"/>
        <w:contextualSpacing/>
        <w:rPr>
          <w:szCs w:val="22"/>
        </w:rPr>
      </w:pPr>
      <w:r w:rsidRPr="00E91E45">
        <w:rPr>
          <w:szCs w:val="22"/>
        </w:rPr>
        <w:t>Administration of the database platforms to ensure smooth and robust performance</w:t>
      </w:r>
    </w:p>
    <w:p w14:paraId="7D6DD063" w14:textId="77777777" w:rsidR="005537C2" w:rsidRPr="00E91E45" w:rsidRDefault="005537C2" w:rsidP="00DA4516">
      <w:pPr>
        <w:pStyle w:val="ListParagraph"/>
        <w:numPr>
          <w:ilvl w:val="0"/>
          <w:numId w:val="22"/>
        </w:numPr>
        <w:spacing w:before="120" w:after="120" w:line="360" w:lineRule="auto"/>
        <w:contextualSpacing/>
        <w:rPr>
          <w:szCs w:val="22"/>
        </w:rPr>
      </w:pPr>
      <w:r w:rsidRPr="00E91E45">
        <w:rPr>
          <w:szCs w:val="22"/>
        </w:rPr>
        <w:t xml:space="preserve">Administrative recording and documentation of processes and workflows </w:t>
      </w:r>
    </w:p>
    <w:p w14:paraId="78E0560C" w14:textId="77777777" w:rsidR="005537C2" w:rsidRPr="00E91E45" w:rsidRDefault="005537C2" w:rsidP="00DA4516">
      <w:pPr>
        <w:pStyle w:val="ListParagraph"/>
        <w:numPr>
          <w:ilvl w:val="0"/>
          <w:numId w:val="22"/>
        </w:numPr>
        <w:spacing w:before="120" w:after="120" w:line="360" w:lineRule="auto"/>
        <w:contextualSpacing/>
        <w:rPr>
          <w:szCs w:val="22"/>
        </w:rPr>
      </w:pPr>
      <w:r w:rsidRPr="00E91E45">
        <w:rPr>
          <w:szCs w:val="22"/>
        </w:rPr>
        <w:t xml:space="preserve">Assist with the production of analysis and reporting of data within the Audience Agency’s data platforms </w:t>
      </w:r>
    </w:p>
    <w:p w14:paraId="5151F13C" w14:textId="77777777" w:rsidR="005537C2" w:rsidRPr="00E91E45" w:rsidRDefault="005537C2" w:rsidP="00DA4516">
      <w:pPr>
        <w:pStyle w:val="ListParagraph"/>
        <w:numPr>
          <w:ilvl w:val="0"/>
          <w:numId w:val="22"/>
        </w:numPr>
        <w:spacing w:before="120" w:after="120" w:line="360" w:lineRule="auto"/>
        <w:contextualSpacing/>
        <w:rPr>
          <w:szCs w:val="22"/>
        </w:rPr>
      </w:pPr>
      <w:r w:rsidRPr="00E91E45">
        <w:rPr>
          <w:szCs w:val="22"/>
        </w:rPr>
        <w:t xml:space="preserve">Support the wider </w:t>
      </w:r>
      <w:r w:rsidRPr="00DA4516">
        <w:rPr>
          <w:szCs w:val="22"/>
        </w:rPr>
        <w:t>Audience Agency</w:t>
      </w:r>
      <w:r w:rsidRPr="00E91E45">
        <w:rPr>
          <w:szCs w:val="22"/>
        </w:rPr>
        <w:t xml:space="preserve"> research teams and partners by preparing specific data extractions form the data platforms</w:t>
      </w:r>
    </w:p>
    <w:p w14:paraId="640A5F8B" w14:textId="77777777" w:rsidR="005537C2" w:rsidRDefault="005537C2" w:rsidP="00DA4516">
      <w:pPr>
        <w:pStyle w:val="ListParagraph"/>
        <w:numPr>
          <w:ilvl w:val="0"/>
          <w:numId w:val="22"/>
        </w:numPr>
        <w:spacing w:before="120" w:after="120" w:line="360" w:lineRule="auto"/>
        <w:contextualSpacing/>
        <w:rPr>
          <w:szCs w:val="22"/>
        </w:rPr>
      </w:pPr>
      <w:r w:rsidRPr="005537C2">
        <w:rPr>
          <w:szCs w:val="22"/>
        </w:rPr>
        <w:t>Contribute to the production of high quality reports and other outputs for clients</w:t>
      </w:r>
    </w:p>
    <w:p w14:paraId="0D3C75C6" w14:textId="7D00444A" w:rsidR="005537C2" w:rsidRPr="005537C2" w:rsidRDefault="005537C2" w:rsidP="00DA4516">
      <w:pPr>
        <w:pStyle w:val="ListParagraph"/>
        <w:numPr>
          <w:ilvl w:val="0"/>
          <w:numId w:val="22"/>
        </w:numPr>
        <w:spacing w:before="120" w:after="120" w:line="360" w:lineRule="auto"/>
        <w:contextualSpacing/>
        <w:rPr>
          <w:szCs w:val="22"/>
        </w:rPr>
      </w:pPr>
      <w:r w:rsidRPr="005537C2">
        <w:rPr>
          <w:szCs w:val="22"/>
        </w:rPr>
        <w:t>Present research findings and analysis to colleagues</w:t>
      </w:r>
    </w:p>
    <w:p w14:paraId="42C55988" w14:textId="637ED3BE" w:rsidR="00754EBD" w:rsidRDefault="00754EBD" w:rsidP="005537C2">
      <w:pPr>
        <w:pStyle w:val="Heading2"/>
        <w:spacing w:line="276" w:lineRule="auto"/>
      </w:pPr>
      <w:r>
        <w:t>The Audience Agency as a learning organisation</w:t>
      </w:r>
    </w:p>
    <w:p w14:paraId="28088B27" w14:textId="77777777" w:rsidR="00754EBD" w:rsidRPr="00C804AA" w:rsidRDefault="00754EBD" w:rsidP="00DA4516">
      <w:pPr>
        <w:pStyle w:val="Bullet"/>
        <w:numPr>
          <w:ilvl w:val="0"/>
          <w:numId w:val="1"/>
        </w:numPr>
        <w:spacing w:before="120" w:after="120" w:line="360" w:lineRule="auto"/>
      </w:pPr>
      <w:r w:rsidRPr="00C804AA">
        <w:t xml:space="preserve">To take an active part in all team planning, learning and training </w:t>
      </w:r>
    </w:p>
    <w:p w14:paraId="6ACF1B5A" w14:textId="77777777" w:rsidR="00754EBD" w:rsidRPr="00C804AA" w:rsidRDefault="00754EBD" w:rsidP="00DA4516">
      <w:pPr>
        <w:pStyle w:val="Bullet"/>
        <w:numPr>
          <w:ilvl w:val="0"/>
          <w:numId w:val="1"/>
        </w:numPr>
        <w:spacing w:before="120" w:after="120" w:line="360" w:lineRule="auto"/>
      </w:pPr>
      <w:r w:rsidRPr="00C804AA">
        <w:t xml:space="preserve">To share internally the insights and learning gained from </w:t>
      </w:r>
      <w:r>
        <w:t>your</w:t>
      </w:r>
      <w:r w:rsidRPr="00C804AA">
        <w:t xml:space="preserve"> work</w:t>
      </w:r>
    </w:p>
    <w:p w14:paraId="265930C7" w14:textId="77777777" w:rsidR="00754EBD" w:rsidRPr="00C804AA" w:rsidRDefault="00754EBD" w:rsidP="00DA4516">
      <w:pPr>
        <w:pStyle w:val="Bullet"/>
        <w:numPr>
          <w:ilvl w:val="0"/>
          <w:numId w:val="1"/>
        </w:numPr>
        <w:spacing w:before="120" w:after="120" w:line="360" w:lineRule="auto"/>
      </w:pPr>
      <w:r w:rsidRPr="00C804AA">
        <w:t>To contribute to developing a cross functional collaborative style of working</w:t>
      </w:r>
    </w:p>
    <w:p w14:paraId="46B0F71E" w14:textId="77777777" w:rsidR="00754EBD" w:rsidRPr="00C804AA" w:rsidRDefault="00754EBD" w:rsidP="00DA4516">
      <w:pPr>
        <w:pStyle w:val="Bullet"/>
        <w:numPr>
          <w:ilvl w:val="0"/>
          <w:numId w:val="1"/>
        </w:numPr>
        <w:spacing w:before="120" w:after="120" w:line="360" w:lineRule="auto"/>
      </w:pPr>
      <w:r w:rsidRPr="00C804AA">
        <w:t>To be aware of and act within the guidelines laid out in The Audience Agency Equal Opportunities and Diversity policies</w:t>
      </w:r>
    </w:p>
    <w:p w14:paraId="0E0515EA" w14:textId="77777777" w:rsidR="00754EBD" w:rsidRPr="00C804AA" w:rsidRDefault="00754EBD" w:rsidP="00DA4516">
      <w:pPr>
        <w:pStyle w:val="Bullet"/>
        <w:numPr>
          <w:ilvl w:val="0"/>
          <w:numId w:val="1"/>
        </w:numPr>
        <w:spacing w:before="120" w:after="120" w:line="360" w:lineRule="auto"/>
      </w:pPr>
      <w:r w:rsidRPr="00C804AA">
        <w:t>To be aware of The Audience Agency’s values and to conduct business with clients in their spirit</w:t>
      </w:r>
    </w:p>
    <w:p w14:paraId="0060941A" w14:textId="77777777" w:rsidR="00754EBD" w:rsidRPr="00EC361B" w:rsidRDefault="00754EBD" w:rsidP="00910041">
      <w:pPr>
        <w:pStyle w:val="Heading2"/>
        <w:spacing w:line="276" w:lineRule="auto"/>
        <w:rPr>
          <w:rFonts w:ascii="Georgia" w:hAnsi="Georgia"/>
          <w:b w:val="0"/>
          <w:sz w:val="32"/>
          <w:szCs w:val="32"/>
        </w:rPr>
      </w:pPr>
      <w:r w:rsidRPr="00EC361B">
        <w:rPr>
          <w:rFonts w:ascii="Georgia" w:hAnsi="Georgia"/>
          <w:b w:val="0"/>
          <w:sz w:val="32"/>
          <w:szCs w:val="32"/>
        </w:rPr>
        <w:t>Additional job details</w:t>
      </w:r>
    </w:p>
    <w:p w14:paraId="141E5C53" w14:textId="77777777" w:rsidR="00754EBD" w:rsidRPr="00F371D8" w:rsidRDefault="00754EBD" w:rsidP="00910041">
      <w:pPr>
        <w:spacing w:before="40" w:line="276" w:lineRule="auto"/>
        <w:rPr>
          <w:rFonts w:cs="Times New Roman"/>
          <w:b/>
          <w:bCs w:val="0"/>
          <w:color w:val="auto"/>
          <w:szCs w:val="22"/>
        </w:rPr>
      </w:pPr>
    </w:p>
    <w:p w14:paraId="6BC89C71" w14:textId="77777777" w:rsidR="00754EBD" w:rsidRPr="00D24E4F" w:rsidRDefault="00754EBD" w:rsidP="00910041">
      <w:pPr>
        <w:spacing w:after="120" w:line="276" w:lineRule="auto"/>
        <w:rPr>
          <w:rFonts w:cs="Times New Roman"/>
          <w:b/>
          <w:bCs w:val="0"/>
          <w:color w:val="B9348B"/>
          <w:szCs w:val="22"/>
        </w:rPr>
      </w:pPr>
      <w:r>
        <w:rPr>
          <w:rFonts w:cs="Times New Roman"/>
          <w:b/>
          <w:bCs w:val="0"/>
          <w:color w:val="B9348B"/>
          <w:szCs w:val="22"/>
        </w:rPr>
        <w:t>Progress m</w:t>
      </w:r>
      <w:r w:rsidRPr="00D24E4F">
        <w:rPr>
          <w:rFonts w:cs="Times New Roman"/>
          <w:b/>
          <w:bCs w:val="0"/>
          <w:color w:val="B9348B"/>
          <w:szCs w:val="22"/>
        </w:rPr>
        <w:t>onitoring</w:t>
      </w:r>
    </w:p>
    <w:p w14:paraId="0A267D6B" w14:textId="77777777" w:rsidR="00754EBD" w:rsidRDefault="00754EBD" w:rsidP="00910041">
      <w:pPr>
        <w:spacing w:line="276" w:lineRule="auto"/>
      </w:pPr>
      <w:r w:rsidRPr="009863DD">
        <w:t>In accordance with standard business practice this role is subject to the successful completion of a t</w:t>
      </w:r>
      <w:r>
        <w:t>hree</w:t>
      </w:r>
      <w:r w:rsidRPr="009863DD">
        <w:t xml:space="preserve"> month probationary period. During this period we will review with you your on-going performance and suitability for the post. </w:t>
      </w:r>
    </w:p>
    <w:p w14:paraId="01A619D0" w14:textId="77777777" w:rsidR="00754EBD" w:rsidRPr="000F2D98" w:rsidRDefault="00754EBD" w:rsidP="00910041">
      <w:pPr>
        <w:spacing w:line="276" w:lineRule="auto"/>
      </w:pPr>
    </w:p>
    <w:p w14:paraId="5C38ECEB" w14:textId="77777777" w:rsidR="00754EBD" w:rsidRDefault="00754EBD" w:rsidP="00910041">
      <w:pPr>
        <w:spacing w:after="120" w:line="276" w:lineRule="auto"/>
        <w:rPr>
          <w:rFonts w:cs="Times New Roman"/>
          <w:b/>
          <w:bCs w:val="0"/>
          <w:color w:val="auto"/>
          <w:szCs w:val="22"/>
        </w:rPr>
      </w:pPr>
      <w:r w:rsidRPr="00D24E4F">
        <w:rPr>
          <w:rFonts w:cs="Times New Roman"/>
          <w:b/>
          <w:bCs w:val="0"/>
          <w:color w:val="B9348B"/>
          <w:szCs w:val="22"/>
        </w:rPr>
        <w:t>Salary</w:t>
      </w:r>
    </w:p>
    <w:p w14:paraId="0EE5E198" w14:textId="18286DD0" w:rsidR="00EB7BE4" w:rsidRDefault="00754EBD" w:rsidP="00910041">
      <w:pPr>
        <w:spacing w:after="60" w:line="276" w:lineRule="auto"/>
        <w:rPr>
          <w:rFonts w:cs="Times New Roman"/>
          <w:bCs w:val="0"/>
          <w:color w:val="auto"/>
          <w:szCs w:val="22"/>
          <w:lang w:val="en-US"/>
        </w:rPr>
      </w:pPr>
      <w:r w:rsidRPr="00124EED">
        <w:rPr>
          <w:rFonts w:cs="Times New Roman"/>
          <w:bCs w:val="0"/>
          <w:color w:val="auto"/>
          <w:szCs w:val="22"/>
          <w:lang w:val="en-US"/>
        </w:rPr>
        <w:t xml:space="preserve">The post is offered on a </w:t>
      </w:r>
      <w:r w:rsidR="00910041">
        <w:rPr>
          <w:rFonts w:cs="Times New Roman"/>
          <w:bCs w:val="0"/>
          <w:color w:val="auto"/>
          <w:szCs w:val="22"/>
          <w:lang w:val="en-US"/>
        </w:rPr>
        <w:t xml:space="preserve">permanent full time contract. </w:t>
      </w:r>
      <w:r>
        <w:rPr>
          <w:rFonts w:cs="Times New Roman"/>
          <w:bCs w:val="0"/>
          <w:color w:val="auto"/>
          <w:szCs w:val="22"/>
          <w:lang w:val="en-US"/>
        </w:rPr>
        <w:t>The role is offered at an annual salary of £2</w:t>
      </w:r>
      <w:r w:rsidR="005537C2">
        <w:rPr>
          <w:rFonts w:cs="Times New Roman"/>
          <w:bCs w:val="0"/>
          <w:color w:val="auto"/>
          <w:szCs w:val="22"/>
          <w:lang w:val="en-US"/>
        </w:rPr>
        <w:t>0</w:t>
      </w:r>
      <w:r>
        <w:rPr>
          <w:rFonts w:cs="Times New Roman"/>
          <w:bCs w:val="0"/>
          <w:color w:val="auto"/>
          <w:szCs w:val="22"/>
          <w:lang w:val="en-US"/>
        </w:rPr>
        <w:t xml:space="preserve">,000, inclusive of London weighting. </w:t>
      </w:r>
    </w:p>
    <w:p w14:paraId="240C4A94" w14:textId="77777777" w:rsidR="00910041" w:rsidRDefault="00910041" w:rsidP="001675B6"/>
    <w:p w14:paraId="0695D8C0" w14:textId="77777777" w:rsidR="00754EBD" w:rsidRDefault="00754EBD" w:rsidP="00910041">
      <w:pPr>
        <w:spacing w:after="120" w:line="276" w:lineRule="auto"/>
        <w:rPr>
          <w:rFonts w:cs="Times New Roman"/>
          <w:b/>
          <w:bCs w:val="0"/>
          <w:color w:val="B9348B"/>
          <w:szCs w:val="22"/>
        </w:rPr>
      </w:pPr>
      <w:r>
        <w:rPr>
          <w:rFonts w:cs="Times New Roman"/>
          <w:b/>
          <w:bCs w:val="0"/>
          <w:color w:val="B9348B"/>
          <w:szCs w:val="22"/>
        </w:rPr>
        <w:t>Location</w:t>
      </w:r>
    </w:p>
    <w:p w14:paraId="54943684" w14:textId="1899C642" w:rsidR="005537C2" w:rsidRDefault="00910041" w:rsidP="00DA4516">
      <w:pPr>
        <w:spacing w:line="276" w:lineRule="auto"/>
        <w:rPr>
          <w:rFonts w:cs="Times New Roman"/>
          <w:b/>
          <w:bCs w:val="0"/>
          <w:color w:val="B9348B"/>
          <w:szCs w:val="22"/>
          <w:lang w:val="en-US"/>
        </w:rPr>
      </w:pPr>
      <w:r>
        <w:rPr>
          <w:rFonts w:cs="Times New Roman"/>
          <w:bCs w:val="0"/>
          <w:color w:val="auto"/>
          <w:szCs w:val="22"/>
        </w:rPr>
        <w:t xml:space="preserve">The role will be based at our London office and the post holder will report to the </w:t>
      </w:r>
      <w:r w:rsidR="005537C2">
        <w:rPr>
          <w:rFonts w:cs="Times New Roman"/>
          <w:bCs w:val="0"/>
          <w:color w:val="auto"/>
          <w:szCs w:val="22"/>
        </w:rPr>
        <w:t>Product and Programme Manager.</w:t>
      </w:r>
    </w:p>
    <w:p w14:paraId="54FC3CDE" w14:textId="77777777" w:rsidR="005537C2" w:rsidRDefault="005537C2" w:rsidP="00910041">
      <w:pPr>
        <w:spacing w:after="120" w:line="276" w:lineRule="auto"/>
        <w:rPr>
          <w:rFonts w:cs="Times New Roman"/>
          <w:b/>
          <w:bCs w:val="0"/>
          <w:color w:val="B9348B"/>
          <w:szCs w:val="22"/>
          <w:lang w:val="en-US"/>
        </w:rPr>
      </w:pPr>
    </w:p>
    <w:p w14:paraId="7E4A6600" w14:textId="77777777" w:rsidR="00754EBD" w:rsidRPr="00D24E4F" w:rsidRDefault="00754EBD" w:rsidP="00910041">
      <w:pPr>
        <w:spacing w:after="120" w:line="276" w:lineRule="auto"/>
        <w:rPr>
          <w:rFonts w:cs="Times New Roman"/>
          <w:b/>
          <w:bCs w:val="0"/>
          <w:color w:val="B9348B"/>
          <w:szCs w:val="22"/>
          <w:lang w:val="en-US"/>
        </w:rPr>
      </w:pPr>
      <w:r w:rsidRPr="00D24E4F">
        <w:rPr>
          <w:rFonts w:cs="Times New Roman"/>
          <w:b/>
          <w:bCs w:val="0"/>
          <w:color w:val="B9348B"/>
          <w:szCs w:val="22"/>
          <w:lang w:val="en-US"/>
        </w:rPr>
        <w:lastRenderedPageBreak/>
        <w:t>Hours</w:t>
      </w:r>
    </w:p>
    <w:p w14:paraId="07381938" w14:textId="77777777" w:rsidR="00910041" w:rsidRDefault="00910041" w:rsidP="00910041">
      <w:pPr>
        <w:spacing w:after="240" w:line="276" w:lineRule="auto"/>
      </w:pPr>
      <w:r w:rsidRPr="00B74FCC">
        <w:t xml:space="preserve">Normal working hours for full time employees are 35 per week, or 7 hours a day which can be worked flexibly in agreement with the your line manager. </w:t>
      </w:r>
      <w:r>
        <w:t>Core</w:t>
      </w:r>
      <w:r w:rsidRPr="00B74FCC">
        <w:t xml:space="preserve"> office hours are between </w:t>
      </w:r>
      <w:r>
        <w:t>10</w:t>
      </w:r>
      <w:r w:rsidRPr="00B74FCC">
        <w:t>.00</w:t>
      </w:r>
      <w:r>
        <w:t>am</w:t>
      </w:r>
      <w:r w:rsidRPr="00B74FCC">
        <w:t xml:space="preserve"> – 6.00</w:t>
      </w:r>
      <w:r>
        <w:t>pm</w:t>
      </w:r>
      <w:r w:rsidRPr="00B74FCC">
        <w:t xml:space="preserve"> daily. </w:t>
      </w:r>
      <w:r>
        <w:t>F</w:t>
      </w:r>
      <w:r w:rsidRPr="00B74FCC">
        <w:t xml:space="preserve">or full-time staff </w:t>
      </w:r>
      <w:r>
        <w:t xml:space="preserve">the </w:t>
      </w:r>
      <w:r w:rsidRPr="00B74FCC">
        <w:t>normal working day includes one hour for lunch</w:t>
      </w:r>
      <w:r>
        <w:t xml:space="preserve"> </w:t>
      </w:r>
      <w:r w:rsidRPr="00B74FCC">
        <w:t>(unpaid).</w:t>
      </w:r>
      <w:r>
        <w:t xml:space="preserve"> </w:t>
      </w:r>
    </w:p>
    <w:p w14:paraId="0E2C3FB4" w14:textId="77777777" w:rsidR="00754EBD" w:rsidRDefault="00910041" w:rsidP="00910041">
      <w:pPr>
        <w:spacing w:line="276" w:lineRule="auto"/>
        <w:rPr>
          <w:rFonts w:cs="Times New Roman"/>
          <w:b/>
          <w:bCs w:val="0"/>
          <w:color w:val="auto"/>
          <w:szCs w:val="22"/>
          <w:lang w:val="en-US"/>
        </w:rPr>
      </w:pPr>
      <w:r>
        <w:t xml:space="preserve">The Audience Agency will </w:t>
      </w:r>
      <w:r w:rsidRPr="00B74FCC">
        <w:t>try to be flexible and understanding in allowing staff to adopt hours which suit individual circumstances as long as these hours do not affect work effectiveness.</w:t>
      </w:r>
    </w:p>
    <w:p w14:paraId="5294A55F" w14:textId="77777777" w:rsidR="00754EBD" w:rsidRPr="00F371D8" w:rsidRDefault="00754EBD" w:rsidP="00910041">
      <w:pPr>
        <w:spacing w:line="276" w:lineRule="auto"/>
        <w:rPr>
          <w:rFonts w:cs="Times New Roman"/>
          <w:b/>
          <w:bCs w:val="0"/>
          <w:color w:val="auto"/>
          <w:szCs w:val="22"/>
          <w:lang w:val="en-US"/>
        </w:rPr>
      </w:pPr>
    </w:p>
    <w:p w14:paraId="28431ECD" w14:textId="77777777" w:rsidR="00754EBD" w:rsidRPr="00D24E4F" w:rsidRDefault="00754EBD" w:rsidP="00910041">
      <w:pPr>
        <w:spacing w:after="120" w:line="276" w:lineRule="auto"/>
        <w:rPr>
          <w:rFonts w:cs="Times New Roman"/>
          <w:b/>
          <w:bCs w:val="0"/>
          <w:color w:val="B9348B"/>
          <w:szCs w:val="22"/>
          <w:lang w:val="en-US"/>
        </w:rPr>
      </w:pPr>
      <w:r w:rsidRPr="00D24E4F">
        <w:rPr>
          <w:rFonts w:cs="Times New Roman"/>
          <w:b/>
          <w:bCs w:val="0"/>
          <w:color w:val="B9348B"/>
          <w:szCs w:val="22"/>
          <w:lang w:val="en-US"/>
        </w:rPr>
        <w:t>Holiday</w:t>
      </w:r>
    </w:p>
    <w:p w14:paraId="32016522" w14:textId="77777777" w:rsidR="00754EBD" w:rsidRDefault="00754EBD" w:rsidP="00910041">
      <w:pPr>
        <w:spacing w:line="276" w:lineRule="auto"/>
      </w:pPr>
      <w:r w:rsidRPr="0084464C">
        <w:t xml:space="preserve">The leave entitlement is </w:t>
      </w:r>
      <w:r w:rsidR="009B4E52">
        <w:t>2</w:t>
      </w:r>
      <w:r w:rsidRPr="0084464C">
        <w:t>5 days per annum</w:t>
      </w:r>
      <w:r>
        <w:t xml:space="preserve"> pro-rata. Public/Bank holidays are in addition to this personal leave entitlement. </w:t>
      </w:r>
    </w:p>
    <w:p w14:paraId="7A9187D7" w14:textId="77777777" w:rsidR="00754EBD" w:rsidRDefault="00754EBD" w:rsidP="00910041">
      <w:pPr>
        <w:spacing w:line="276" w:lineRule="auto"/>
      </w:pPr>
    </w:p>
    <w:p w14:paraId="3C152FAD" w14:textId="77777777" w:rsidR="00754EBD" w:rsidRPr="00EC361B" w:rsidRDefault="00754EBD" w:rsidP="00910041">
      <w:pPr>
        <w:spacing w:line="276" w:lineRule="auto"/>
      </w:pPr>
      <w:r w:rsidRPr="00D24E4F">
        <w:rPr>
          <w:b/>
          <w:color w:val="B9348B"/>
          <w:szCs w:val="22"/>
        </w:rPr>
        <w:t>Contract</w:t>
      </w:r>
    </w:p>
    <w:p w14:paraId="13D2E155" w14:textId="77777777" w:rsidR="00910041" w:rsidRPr="001D5A20" w:rsidRDefault="00910041" w:rsidP="00910041">
      <w:pPr>
        <w:spacing w:after="240" w:line="276" w:lineRule="auto"/>
        <w:rPr>
          <w:b/>
        </w:rPr>
      </w:pPr>
      <w:r w:rsidRPr="00F04701">
        <w:t xml:space="preserve">The post is offered on </w:t>
      </w:r>
      <w:r>
        <w:t>a permanent</w:t>
      </w:r>
      <w:r w:rsidRPr="00F04701">
        <w:t xml:space="preserve"> full time contract.</w:t>
      </w:r>
      <w:r>
        <w:t xml:space="preserve"> </w:t>
      </w:r>
    </w:p>
    <w:p w14:paraId="1C1B396C" w14:textId="437BF0B4" w:rsidR="00754EBD" w:rsidRPr="00953356" w:rsidRDefault="00754EBD" w:rsidP="00910041">
      <w:pPr>
        <w:spacing w:line="276" w:lineRule="auto"/>
      </w:pPr>
      <w:r w:rsidRPr="00953356">
        <w:t xml:space="preserve">For more details </w:t>
      </w:r>
      <w:r>
        <w:t xml:space="preserve">of the specific role please contact </w:t>
      </w:r>
      <w:r w:rsidR="005537C2">
        <w:t xml:space="preserve">Alice Hockey, Product and Programme </w:t>
      </w:r>
      <w:proofErr w:type="gramStart"/>
      <w:r w:rsidR="005537C2">
        <w:t xml:space="preserve">Manager  </w:t>
      </w:r>
      <w:r w:rsidR="00910041" w:rsidRPr="00953356">
        <w:t>E</w:t>
      </w:r>
      <w:proofErr w:type="gramEnd"/>
      <w:r w:rsidR="00910041" w:rsidRPr="00953356">
        <w:t>:</w:t>
      </w:r>
      <w:r w:rsidR="00910041">
        <w:t xml:space="preserve"> </w:t>
      </w:r>
      <w:r w:rsidR="00943B50">
        <w:t>jobs@</w:t>
      </w:r>
      <w:r w:rsidR="00910041">
        <w:t xml:space="preserve">theaudienceagency.org  </w:t>
      </w:r>
      <w:r w:rsidR="00943B50">
        <w:tab/>
      </w:r>
    </w:p>
    <w:p w14:paraId="001ADA12" w14:textId="77777777" w:rsidR="001675B6" w:rsidRDefault="001675B6">
      <w:pPr>
        <w:spacing w:before="120" w:after="120" w:line="360" w:lineRule="auto"/>
        <w:rPr>
          <w:rFonts w:ascii="Georgia" w:eastAsiaTheme="majorEastAsia" w:hAnsi="Georgia" w:cs="TrebuchetMS-Bold"/>
          <w:color w:val="B9348B"/>
          <w:sz w:val="32"/>
          <w:szCs w:val="32"/>
        </w:rPr>
      </w:pPr>
      <w:r>
        <w:rPr>
          <w:rFonts w:ascii="Georgia" w:hAnsi="Georgia"/>
          <w:b/>
          <w:sz w:val="32"/>
          <w:szCs w:val="32"/>
        </w:rPr>
        <w:br w:type="page"/>
      </w:r>
    </w:p>
    <w:p w14:paraId="532E4553" w14:textId="4F82C3CF" w:rsidR="00754EBD" w:rsidRPr="00EC361B" w:rsidRDefault="00754EBD" w:rsidP="00910041">
      <w:pPr>
        <w:pStyle w:val="Heading2"/>
        <w:spacing w:line="276" w:lineRule="auto"/>
        <w:rPr>
          <w:rFonts w:ascii="Georgia" w:hAnsi="Georgia"/>
          <w:b w:val="0"/>
          <w:sz w:val="32"/>
          <w:szCs w:val="32"/>
        </w:rPr>
      </w:pPr>
      <w:r w:rsidRPr="00EC361B">
        <w:rPr>
          <w:rFonts w:ascii="Georgia" w:hAnsi="Georgia"/>
          <w:b w:val="0"/>
          <w:sz w:val="32"/>
          <w:szCs w:val="32"/>
        </w:rPr>
        <w:lastRenderedPageBreak/>
        <w:t xml:space="preserve">Person Specification – </w:t>
      </w:r>
      <w:r w:rsidR="00DA4516">
        <w:rPr>
          <w:rFonts w:ascii="Georgia" w:hAnsi="Georgia"/>
          <w:b w:val="0"/>
          <w:sz w:val="32"/>
          <w:szCs w:val="32"/>
        </w:rPr>
        <w:t>Product Support Assistant</w:t>
      </w:r>
    </w:p>
    <w:p w14:paraId="31267631" w14:textId="77777777" w:rsidR="00754EBD" w:rsidRPr="00F371D8" w:rsidRDefault="00754EBD" w:rsidP="00910041">
      <w:pPr>
        <w:spacing w:line="276" w:lineRule="auto"/>
        <w:rPr>
          <w:rFonts w:cs="Times New Roman"/>
          <w:bCs w:val="0"/>
          <w:szCs w:val="22"/>
        </w:rPr>
      </w:pPr>
    </w:p>
    <w:p w14:paraId="7579AA9C" w14:textId="541EFA90" w:rsidR="00754EBD" w:rsidRDefault="00754EBD" w:rsidP="00910041">
      <w:pPr>
        <w:spacing w:line="276" w:lineRule="auto"/>
      </w:pPr>
      <w:r w:rsidRPr="00F371D8">
        <w:t>Please give concrete examples in your application of where and how you’ve acquired and applied the necessary skills and experience.</w:t>
      </w:r>
    </w:p>
    <w:p w14:paraId="35485599" w14:textId="77777777" w:rsidR="004E3FE3" w:rsidRDefault="004E3FE3" w:rsidP="00910041">
      <w:pPr>
        <w:spacing w:line="276" w:lineRule="auto"/>
      </w:pPr>
    </w:p>
    <w:p w14:paraId="3308929E" w14:textId="6DC5F6FE" w:rsidR="004E3FE3" w:rsidRDefault="004E3FE3" w:rsidP="00910041">
      <w:pPr>
        <w:spacing w:line="276" w:lineRule="auto"/>
        <w:rPr>
          <w:color w:val="auto"/>
        </w:rPr>
      </w:pPr>
      <w:r>
        <w:t>Essential (E) Desirable (D)</w:t>
      </w:r>
    </w:p>
    <w:p w14:paraId="29177E37" w14:textId="77777777" w:rsidR="009046DB" w:rsidRDefault="009046DB" w:rsidP="00910041">
      <w:pPr>
        <w:spacing w:line="276" w:lineRule="auto"/>
        <w:rPr>
          <w:color w:val="auto"/>
        </w:rPr>
      </w:pPr>
    </w:p>
    <w:p w14:paraId="2B71505D" w14:textId="77777777" w:rsidR="00DA4516" w:rsidRPr="00E91E45" w:rsidRDefault="00DA4516" w:rsidP="00DA4516">
      <w:pPr>
        <w:pStyle w:val="ListParagraph"/>
        <w:numPr>
          <w:ilvl w:val="0"/>
          <w:numId w:val="16"/>
        </w:numPr>
        <w:spacing w:before="120" w:after="120" w:line="360" w:lineRule="auto"/>
        <w:contextualSpacing/>
        <w:rPr>
          <w:szCs w:val="22"/>
        </w:rPr>
      </w:pPr>
      <w:r w:rsidRPr="007B0655">
        <w:rPr>
          <w:szCs w:val="22"/>
        </w:rPr>
        <w:t>High levels of customer service (E)</w:t>
      </w:r>
    </w:p>
    <w:p w14:paraId="3524CD0A" w14:textId="77777777" w:rsidR="00DA4516" w:rsidRPr="00E91E45" w:rsidRDefault="00DA4516" w:rsidP="00DA4516">
      <w:pPr>
        <w:pStyle w:val="ListParagraph"/>
        <w:numPr>
          <w:ilvl w:val="0"/>
          <w:numId w:val="16"/>
        </w:numPr>
        <w:spacing w:before="120" w:after="120" w:line="360" w:lineRule="auto"/>
        <w:contextualSpacing/>
        <w:rPr>
          <w:szCs w:val="22"/>
        </w:rPr>
      </w:pPr>
      <w:r w:rsidRPr="007B0655">
        <w:rPr>
          <w:szCs w:val="22"/>
        </w:rPr>
        <w:t>An organised and thorough approach, with close attention to detail (E)</w:t>
      </w:r>
    </w:p>
    <w:p w14:paraId="5FDAB686" w14:textId="77777777" w:rsidR="00DA4516" w:rsidRPr="00E91E45" w:rsidRDefault="00DA4516" w:rsidP="00DA4516">
      <w:pPr>
        <w:pStyle w:val="ListParagraph"/>
        <w:numPr>
          <w:ilvl w:val="0"/>
          <w:numId w:val="16"/>
        </w:numPr>
        <w:spacing w:before="120" w:after="120" w:line="360" w:lineRule="auto"/>
        <w:contextualSpacing/>
        <w:rPr>
          <w:szCs w:val="22"/>
        </w:rPr>
      </w:pPr>
      <w:r w:rsidRPr="007B0655">
        <w:rPr>
          <w:szCs w:val="22"/>
        </w:rPr>
        <w:t>Experience of working in team environment (E)</w:t>
      </w:r>
    </w:p>
    <w:p w14:paraId="64990DDE" w14:textId="77777777" w:rsidR="00DA4516" w:rsidRPr="00E91E45" w:rsidRDefault="00DA4516" w:rsidP="00DA4516">
      <w:pPr>
        <w:pStyle w:val="ListParagraph"/>
        <w:numPr>
          <w:ilvl w:val="0"/>
          <w:numId w:val="16"/>
        </w:numPr>
        <w:spacing w:before="120" w:after="120" w:line="360" w:lineRule="auto"/>
        <w:contextualSpacing/>
        <w:rPr>
          <w:szCs w:val="22"/>
        </w:rPr>
      </w:pPr>
      <w:r w:rsidRPr="007B0655">
        <w:rPr>
          <w:szCs w:val="22"/>
        </w:rPr>
        <w:t>Experience of managing time- and/or a number of concurrent projects (E)</w:t>
      </w:r>
    </w:p>
    <w:p w14:paraId="5EB5D9A9" w14:textId="77777777" w:rsidR="00DA4516" w:rsidRPr="00E91E45" w:rsidRDefault="00DA4516" w:rsidP="00DA4516">
      <w:pPr>
        <w:pStyle w:val="ListParagraph"/>
        <w:numPr>
          <w:ilvl w:val="0"/>
          <w:numId w:val="16"/>
        </w:numPr>
        <w:spacing w:before="120" w:after="120" w:line="360" w:lineRule="auto"/>
        <w:contextualSpacing/>
        <w:rPr>
          <w:szCs w:val="22"/>
        </w:rPr>
      </w:pPr>
      <w:r w:rsidRPr="007B0655">
        <w:rPr>
          <w:szCs w:val="22"/>
        </w:rPr>
        <w:t>Excellent written and verbal communication skills at a professional level (E)</w:t>
      </w:r>
    </w:p>
    <w:p w14:paraId="016C0456" w14:textId="7D794D3B" w:rsidR="00DA4516" w:rsidRPr="00E91E45" w:rsidRDefault="00DA4516" w:rsidP="00DA4516">
      <w:pPr>
        <w:pStyle w:val="ListParagraph"/>
        <w:numPr>
          <w:ilvl w:val="0"/>
          <w:numId w:val="16"/>
        </w:numPr>
        <w:spacing w:before="120" w:after="120" w:line="360" w:lineRule="auto"/>
        <w:contextualSpacing/>
        <w:rPr>
          <w:szCs w:val="22"/>
        </w:rPr>
      </w:pPr>
      <w:r w:rsidRPr="007B0655">
        <w:rPr>
          <w:szCs w:val="22"/>
        </w:rPr>
        <w:t>Excellent IT skills, inc</w:t>
      </w:r>
      <w:r>
        <w:rPr>
          <w:szCs w:val="22"/>
        </w:rPr>
        <w:t xml:space="preserve">luding advanced skills in Word, </w:t>
      </w:r>
      <w:r w:rsidRPr="007B0655">
        <w:rPr>
          <w:szCs w:val="22"/>
        </w:rPr>
        <w:t>Excel and PowerPoint, email and internet use (E)</w:t>
      </w:r>
    </w:p>
    <w:p w14:paraId="27EF05D9" w14:textId="77777777" w:rsidR="00DA4516" w:rsidRPr="00E91E45" w:rsidRDefault="00DA4516" w:rsidP="00DA4516">
      <w:pPr>
        <w:pStyle w:val="ListParagraph"/>
        <w:numPr>
          <w:ilvl w:val="0"/>
          <w:numId w:val="16"/>
        </w:numPr>
        <w:spacing w:before="120" w:after="120" w:line="360" w:lineRule="auto"/>
        <w:contextualSpacing/>
        <w:rPr>
          <w:szCs w:val="22"/>
        </w:rPr>
      </w:pPr>
      <w:r w:rsidRPr="007B0655">
        <w:rPr>
          <w:szCs w:val="22"/>
        </w:rPr>
        <w:t>Proofreading experience or demonstrable ability (E)</w:t>
      </w:r>
    </w:p>
    <w:p w14:paraId="17C02EED" w14:textId="77777777" w:rsidR="00DA4516" w:rsidRPr="00E91E45" w:rsidRDefault="00DA4516" w:rsidP="00DA4516">
      <w:pPr>
        <w:pStyle w:val="ListParagraph"/>
        <w:numPr>
          <w:ilvl w:val="0"/>
          <w:numId w:val="16"/>
        </w:numPr>
        <w:spacing w:before="120" w:after="120" w:line="360" w:lineRule="auto"/>
        <w:contextualSpacing/>
        <w:rPr>
          <w:szCs w:val="22"/>
        </w:rPr>
      </w:pPr>
      <w:r w:rsidRPr="007B0655">
        <w:rPr>
          <w:szCs w:val="22"/>
        </w:rPr>
        <w:t>Numerical confidence, accuracy and rigour (E)</w:t>
      </w:r>
    </w:p>
    <w:p w14:paraId="42D4F7F3" w14:textId="77777777" w:rsidR="00DA4516" w:rsidRPr="00E91E45" w:rsidRDefault="00DA4516" w:rsidP="00DA4516">
      <w:pPr>
        <w:pStyle w:val="ListParagraph"/>
        <w:numPr>
          <w:ilvl w:val="0"/>
          <w:numId w:val="16"/>
        </w:numPr>
        <w:spacing w:before="120" w:after="120" w:line="360" w:lineRule="auto"/>
        <w:contextualSpacing/>
        <w:rPr>
          <w:szCs w:val="22"/>
        </w:rPr>
      </w:pPr>
      <w:r w:rsidRPr="007B0655">
        <w:rPr>
          <w:szCs w:val="22"/>
        </w:rPr>
        <w:t>Able to work well within and across teams, as well as working autonomously (E)</w:t>
      </w:r>
    </w:p>
    <w:p w14:paraId="7F391029" w14:textId="77777777" w:rsidR="00DA4516" w:rsidRPr="00E91E45" w:rsidRDefault="00DA4516" w:rsidP="00DA4516">
      <w:pPr>
        <w:pStyle w:val="ListParagraph"/>
        <w:numPr>
          <w:ilvl w:val="0"/>
          <w:numId w:val="16"/>
        </w:numPr>
        <w:spacing w:before="120" w:after="120" w:line="360" w:lineRule="auto"/>
        <w:contextualSpacing/>
        <w:rPr>
          <w:szCs w:val="22"/>
        </w:rPr>
      </w:pPr>
      <w:r w:rsidRPr="007B0655">
        <w:rPr>
          <w:szCs w:val="22"/>
        </w:rPr>
        <w:t>Ability to manage and prioritise workload across a number of different projects and demands, in a busy environment  (E)</w:t>
      </w:r>
    </w:p>
    <w:p w14:paraId="4B2DE630" w14:textId="77777777" w:rsidR="00DA4516" w:rsidRDefault="00DA4516" w:rsidP="00DA4516">
      <w:pPr>
        <w:pStyle w:val="ListParagraph"/>
        <w:numPr>
          <w:ilvl w:val="0"/>
          <w:numId w:val="16"/>
        </w:numPr>
        <w:spacing w:before="120" w:after="120" w:line="360" w:lineRule="auto"/>
        <w:contextualSpacing/>
        <w:rPr>
          <w:szCs w:val="22"/>
        </w:rPr>
      </w:pPr>
      <w:r w:rsidRPr="007B0655">
        <w:rPr>
          <w:szCs w:val="22"/>
        </w:rPr>
        <w:t>Ability to adapt and improvise within time and resource constraints of our clients (E)</w:t>
      </w:r>
    </w:p>
    <w:p w14:paraId="633B9648" w14:textId="77777777" w:rsidR="00DA4516" w:rsidRPr="00E91E45" w:rsidRDefault="00DA4516" w:rsidP="00DA4516">
      <w:pPr>
        <w:pStyle w:val="ListParagraph"/>
        <w:spacing w:before="120" w:after="120" w:line="360" w:lineRule="auto"/>
        <w:contextualSpacing/>
        <w:rPr>
          <w:szCs w:val="22"/>
        </w:rPr>
      </w:pPr>
    </w:p>
    <w:p w14:paraId="3AE48B7E" w14:textId="77777777" w:rsidR="00DA4516" w:rsidRPr="00E91E45" w:rsidRDefault="00DA4516" w:rsidP="00DA4516">
      <w:pPr>
        <w:pStyle w:val="ListParagraph"/>
        <w:suppressAutoHyphens/>
        <w:spacing w:line="360" w:lineRule="auto"/>
        <w:rPr>
          <w:szCs w:val="22"/>
        </w:rPr>
      </w:pPr>
    </w:p>
    <w:p w14:paraId="6CC82242" w14:textId="77777777" w:rsidR="00DA4516" w:rsidRPr="00E91E45" w:rsidRDefault="00DA4516" w:rsidP="00DA4516">
      <w:pPr>
        <w:pStyle w:val="ListParagraph"/>
        <w:numPr>
          <w:ilvl w:val="0"/>
          <w:numId w:val="16"/>
        </w:numPr>
        <w:suppressAutoHyphens/>
        <w:spacing w:before="120" w:after="120" w:line="360" w:lineRule="auto"/>
        <w:contextualSpacing/>
        <w:rPr>
          <w:szCs w:val="22"/>
        </w:rPr>
      </w:pPr>
      <w:r w:rsidRPr="007B0655">
        <w:rPr>
          <w:szCs w:val="22"/>
        </w:rPr>
        <w:t xml:space="preserve">Qualification and/or in-work training in database </w:t>
      </w:r>
      <w:r>
        <w:rPr>
          <w:szCs w:val="22"/>
        </w:rPr>
        <w:t>administration</w:t>
      </w:r>
      <w:r w:rsidRPr="007B0655">
        <w:rPr>
          <w:szCs w:val="22"/>
        </w:rPr>
        <w:t xml:space="preserve"> (D)</w:t>
      </w:r>
    </w:p>
    <w:p w14:paraId="54D734BD" w14:textId="77777777" w:rsidR="00DA4516" w:rsidRPr="00E91E45" w:rsidRDefault="00DA4516" w:rsidP="00DA4516">
      <w:pPr>
        <w:pStyle w:val="ListParagraph"/>
        <w:numPr>
          <w:ilvl w:val="0"/>
          <w:numId w:val="16"/>
        </w:numPr>
        <w:suppressAutoHyphens/>
        <w:spacing w:before="120" w:after="120" w:line="360" w:lineRule="auto"/>
        <w:contextualSpacing/>
        <w:rPr>
          <w:szCs w:val="22"/>
        </w:rPr>
      </w:pPr>
      <w:r w:rsidRPr="007B0655">
        <w:rPr>
          <w:szCs w:val="22"/>
        </w:rPr>
        <w:t>Experience of using and analysing database information (D)</w:t>
      </w:r>
    </w:p>
    <w:p w14:paraId="5F0F0CC0" w14:textId="77777777" w:rsidR="00DA4516" w:rsidRPr="00E91E45" w:rsidRDefault="00DA4516" w:rsidP="00DA4516">
      <w:pPr>
        <w:pStyle w:val="ListParagraph"/>
        <w:numPr>
          <w:ilvl w:val="0"/>
          <w:numId w:val="16"/>
        </w:numPr>
        <w:suppressAutoHyphens/>
        <w:spacing w:before="120" w:after="120" w:line="360" w:lineRule="auto"/>
        <w:contextualSpacing/>
        <w:rPr>
          <w:szCs w:val="22"/>
        </w:rPr>
      </w:pPr>
      <w:r w:rsidRPr="007B0655">
        <w:rPr>
          <w:szCs w:val="22"/>
        </w:rPr>
        <w:t>Ability to interpret data analysis and distil key messages (D)</w:t>
      </w:r>
    </w:p>
    <w:p w14:paraId="5F6916A3" w14:textId="77777777" w:rsidR="00DA4516" w:rsidRPr="00E91E45" w:rsidRDefault="00DA4516" w:rsidP="00DA4516">
      <w:pPr>
        <w:pStyle w:val="ListParagraph"/>
        <w:numPr>
          <w:ilvl w:val="0"/>
          <w:numId w:val="16"/>
        </w:numPr>
        <w:suppressAutoHyphens/>
        <w:spacing w:before="120" w:after="120" w:line="360" w:lineRule="auto"/>
        <w:contextualSpacing/>
        <w:rPr>
          <w:szCs w:val="22"/>
        </w:rPr>
      </w:pPr>
      <w:r w:rsidRPr="007B0655">
        <w:rPr>
          <w:szCs w:val="22"/>
        </w:rPr>
        <w:t>Experience of carrying out statistical analysis (D)</w:t>
      </w:r>
    </w:p>
    <w:p w14:paraId="5D9652D7" w14:textId="77777777" w:rsidR="00DA4516" w:rsidRPr="00E91E45" w:rsidRDefault="00DA4516" w:rsidP="00DA4516">
      <w:pPr>
        <w:pStyle w:val="ListParagraph"/>
        <w:numPr>
          <w:ilvl w:val="0"/>
          <w:numId w:val="16"/>
        </w:numPr>
        <w:suppressAutoHyphens/>
        <w:spacing w:before="120" w:after="120" w:line="360" w:lineRule="auto"/>
        <w:contextualSpacing/>
        <w:rPr>
          <w:szCs w:val="22"/>
        </w:rPr>
      </w:pPr>
      <w:r w:rsidRPr="007B0655">
        <w:rPr>
          <w:szCs w:val="22"/>
        </w:rPr>
        <w:t>Experience of producing reports and other research output for different types of audiences, including verbally presenting findings (D)</w:t>
      </w:r>
    </w:p>
    <w:p w14:paraId="2BADFD5A" w14:textId="6AF4E3F6" w:rsidR="004E3FE3" w:rsidRDefault="00DA4516" w:rsidP="00DA4516">
      <w:pPr>
        <w:pStyle w:val="ListParagraph"/>
        <w:numPr>
          <w:ilvl w:val="0"/>
          <w:numId w:val="16"/>
        </w:numPr>
        <w:spacing w:line="360" w:lineRule="auto"/>
      </w:pPr>
      <w:r w:rsidRPr="00DA4516">
        <w:rPr>
          <w:szCs w:val="22"/>
        </w:rPr>
        <w:t>Knowledge of the arts, cultural or heritage sector (D)</w:t>
      </w:r>
    </w:p>
    <w:p w14:paraId="5AB3AC4A" w14:textId="77777777" w:rsidR="004E3FE3" w:rsidRPr="004E3FE3" w:rsidRDefault="004E3FE3" w:rsidP="004E3FE3"/>
    <w:sectPr w:rsidR="004E3FE3" w:rsidRPr="004E3FE3" w:rsidSect="009046DB">
      <w:headerReference w:type="default" r:id="rId10"/>
      <w:footerReference w:type="default" r:id="rId11"/>
      <w:headerReference w:type="first" r:id="rId12"/>
      <w:footerReference w:type="first" r:id="rId13"/>
      <w:pgSz w:w="11906" w:h="16838" w:code="9"/>
      <w:pgMar w:top="1440" w:right="1440" w:bottom="1440" w:left="1440" w:header="11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D4227" w14:textId="77777777" w:rsidR="00B640EF" w:rsidRDefault="00B640EF">
      <w:r>
        <w:separator/>
      </w:r>
    </w:p>
  </w:endnote>
  <w:endnote w:type="continuationSeparator" w:id="0">
    <w:p w14:paraId="2E337E8A" w14:textId="77777777" w:rsidR="00B640EF" w:rsidRDefault="00B6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D15A7" w14:textId="2F915CC7" w:rsidR="00D47425" w:rsidRDefault="00D47425" w:rsidP="00F91836">
    <w:pPr>
      <w:pStyle w:val="Footer"/>
      <w:tabs>
        <w:tab w:val="clear" w:pos="4153"/>
        <w:tab w:val="clear" w:pos="8306"/>
        <w:tab w:val="left" w:pos="2599"/>
      </w:tabs>
      <w:ind w:left="-1134"/>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4D7B" w14:textId="51A18DF0" w:rsidR="00D47425" w:rsidRDefault="00AC7118" w:rsidP="00F91836">
    <w:pPr>
      <w:pStyle w:val="Footer"/>
      <w:ind w:left="-1134"/>
    </w:pPr>
    <w:r>
      <w:rPr>
        <w:noProof/>
        <w:lang w:eastAsia="en-GB"/>
      </w:rPr>
      <w:drawing>
        <wp:anchor distT="0" distB="0" distL="114300" distR="114300" simplePos="0" relativeHeight="251661312" behindDoc="0" locked="0" layoutInCell="1" allowOverlap="1" wp14:anchorId="3E4A586E" wp14:editId="3DCF1C3C">
          <wp:simplePos x="0" y="0"/>
          <wp:positionH relativeFrom="page">
            <wp:posOffset>720090</wp:posOffset>
          </wp:positionH>
          <wp:positionV relativeFrom="page">
            <wp:posOffset>10688320</wp:posOffset>
          </wp:positionV>
          <wp:extent cx="7559675" cy="1313815"/>
          <wp:effectExtent l="0" t="0" r="317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A_masthead_bottom-updated-Jan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13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5664A" w14:textId="77777777" w:rsidR="00B640EF" w:rsidRDefault="00B640EF">
      <w:r>
        <w:separator/>
      </w:r>
    </w:p>
  </w:footnote>
  <w:footnote w:type="continuationSeparator" w:id="0">
    <w:p w14:paraId="62C724E8" w14:textId="77777777" w:rsidR="00B640EF" w:rsidRDefault="00B64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1EF34" w14:textId="051B9F8A" w:rsidR="00D47425" w:rsidRDefault="00D47425">
    <w:pPr>
      <w:pStyle w:val="Header"/>
      <w:tabs>
        <w:tab w:val="clear" w:pos="4153"/>
      </w:tabs>
      <w:ind w:left="-1800"/>
    </w:pPr>
    <w:r>
      <w:softHyphen/>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BC34E" w14:textId="2B9F87A9" w:rsidR="00D47425" w:rsidRPr="00204B5D" w:rsidRDefault="00AC7118" w:rsidP="00204B5D">
    <w:pPr>
      <w:pStyle w:val="Header"/>
    </w:pPr>
    <w:r>
      <w:rPr>
        <w:noProof/>
        <w:lang w:eastAsia="en-GB"/>
      </w:rPr>
      <w:drawing>
        <wp:anchor distT="0" distB="0" distL="114300" distR="114300" simplePos="0" relativeHeight="251659264" behindDoc="1" locked="0" layoutInCell="1" allowOverlap="1" wp14:anchorId="22241877" wp14:editId="4F797A17">
          <wp:simplePos x="0" y="0"/>
          <wp:positionH relativeFrom="page">
            <wp:align>left</wp:align>
          </wp:positionH>
          <wp:positionV relativeFrom="paragraph">
            <wp:posOffset>15875</wp:posOffset>
          </wp:positionV>
          <wp:extent cx="7512050" cy="1314450"/>
          <wp:effectExtent l="0" t="0" r="0" b="0"/>
          <wp:wrapTight wrapText="bothSides">
            <wp:wrapPolygon edited="0">
              <wp:start x="0" y="0"/>
              <wp:lineTo x="0" y="21287"/>
              <wp:lineTo x="21527" y="21287"/>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A_masthead_top_NEW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050" cy="1314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BFA"/>
    <w:multiLevelType w:val="hybridMultilevel"/>
    <w:tmpl w:val="6558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33AE9"/>
    <w:multiLevelType w:val="hybridMultilevel"/>
    <w:tmpl w:val="78444E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53A1E"/>
    <w:multiLevelType w:val="hybridMultilevel"/>
    <w:tmpl w:val="BC12747A"/>
    <w:lvl w:ilvl="0" w:tplc="BF4C5A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57AC"/>
    <w:multiLevelType w:val="hybridMultilevel"/>
    <w:tmpl w:val="0B00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C5A27"/>
    <w:multiLevelType w:val="hybridMultilevel"/>
    <w:tmpl w:val="23DAAE5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9E082A"/>
    <w:multiLevelType w:val="hybridMultilevel"/>
    <w:tmpl w:val="9FB2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31B79"/>
    <w:multiLevelType w:val="hybridMultilevel"/>
    <w:tmpl w:val="5738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006BF"/>
    <w:multiLevelType w:val="hybridMultilevel"/>
    <w:tmpl w:val="EF02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E6DF9"/>
    <w:multiLevelType w:val="hybridMultilevel"/>
    <w:tmpl w:val="56DC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12860"/>
    <w:multiLevelType w:val="hybridMultilevel"/>
    <w:tmpl w:val="5F6A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6186D"/>
    <w:multiLevelType w:val="hybridMultilevel"/>
    <w:tmpl w:val="A08A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55D46"/>
    <w:multiLevelType w:val="hybridMultilevel"/>
    <w:tmpl w:val="40B0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54DED"/>
    <w:multiLevelType w:val="hybridMultilevel"/>
    <w:tmpl w:val="3744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A92FA7"/>
    <w:multiLevelType w:val="hybridMultilevel"/>
    <w:tmpl w:val="BF9C3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41744"/>
    <w:multiLevelType w:val="hybridMultilevel"/>
    <w:tmpl w:val="6AA6EA14"/>
    <w:lvl w:ilvl="0" w:tplc="D54C554C">
      <w:start w:val="1"/>
      <w:numFmt w:val="bullet"/>
      <w:pStyle w:val="Highlightboxbullet"/>
      <w:lvlText w:val=""/>
      <w:lvlJc w:val="left"/>
      <w:pPr>
        <w:ind w:left="927" w:hanging="360"/>
      </w:pPr>
      <w:rPr>
        <w:rFonts w:ascii="Symbol" w:hAnsi="Symbol" w:hint="default"/>
        <w:color w:val="BA348B"/>
        <w:sz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56717A77"/>
    <w:multiLevelType w:val="hybridMultilevel"/>
    <w:tmpl w:val="E768FC88"/>
    <w:lvl w:ilvl="0" w:tplc="7F904712">
      <w:start w:val="1"/>
      <w:numFmt w:val="bullet"/>
      <w:pStyle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B6BE6"/>
    <w:multiLevelType w:val="hybridMultilevel"/>
    <w:tmpl w:val="67CC5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B32A3"/>
    <w:multiLevelType w:val="hybridMultilevel"/>
    <w:tmpl w:val="C3647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990A74"/>
    <w:multiLevelType w:val="hybridMultilevel"/>
    <w:tmpl w:val="7CD0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0237D9"/>
    <w:multiLevelType w:val="hybridMultilevel"/>
    <w:tmpl w:val="D82C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5"/>
  </w:num>
  <w:num w:numId="4">
    <w:abstractNumId w:val="14"/>
  </w:num>
  <w:num w:numId="5">
    <w:abstractNumId w:val="2"/>
  </w:num>
  <w:num w:numId="6">
    <w:abstractNumId w:val="13"/>
  </w:num>
  <w:num w:numId="7">
    <w:abstractNumId w:val="18"/>
  </w:num>
  <w:num w:numId="8">
    <w:abstractNumId w:val="8"/>
  </w:num>
  <w:num w:numId="9">
    <w:abstractNumId w:val="6"/>
  </w:num>
  <w:num w:numId="10">
    <w:abstractNumId w:val="9"/>
  </w:num>
  <w:num w:numId="11">
    <w:abstractNumId w:val="17"/>
  </w:num>
  <w:num w:numId="12">
    <w:abstractNumId w:val="4"/>
  </w:num>
  <w:num w:numId="13">
    <w:abstractNumId w:val="12"/>
  </w:num>
  <w:num w:numId="14">
    <w:abstractNumId w:val="1"/>
  </w:num>
  <w:num w:numId="15">
    <w:abstractNumId w:val="10"/>
  </w:num>
  <w:num w:numId="16">
    <w:abstractNumId w:val="5"/>
  </w:num>
  <w:num w:numId="17">
    <w:abstractNumId w:val="0"/>
  </w:num>
  <w:num w:numId="18">
    <w:abstractNumId w:val="11"/>
  </w:num>
  <w:num w:numId="19">
    <w:abstractNumId w:val="3"/>
  </w:num>
  <w:num w:numId="20">
    <w:abstractNumId w:val="19"/>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BD"/>
    <w:rsid w:val="000422C9"/>
    <w:rsid w:val="000B60D1"/>
    <w:rsid w:val="000B6C42"/>
    <w:rsid w:val="0011436C"/>
    <w:rsid w:val="00115EC1"/>
    <w:rsid w:val="00127F9C"/>
    <w:rsid w:val="00130141"/>
    <w:rsid w:val="001675B6"/>
    <w:rsid w:val="00193BC0"/>
    <w:rsid w:val="00204B5D"/>
    <w:rsid w:val="00210FA3"/>
    <w:rsid w:val="00257401"/>
    <w:rsid w:val="00275CD7"/>
    <w:rsid w:val="002936B0"/>
    <w:rsid w:val="00297D8C"/>
    <w:rsid w:val="002C53E2"/>
    <w:rsid w:val="00357525"/>
    <w:rsid w:val="00365FC0"/>
    <w:rsid w:val="003B708E"/>
    <w:rsid w:val="003E04CC"/>
    <w:rsid w:val="00420799"/>
    <w:rsid w:val="004325B7"/>
    <w:rsid w:val="004B0A3A"/>
    <w:rsid w:val="004B73DF"/>
    <w:rsid w:val="004D1F7E"/>
    <w:rsid w:val="004D543E"/>
    <w:rsid w:val="004E3FE3"/>
    <w:rsid w:val="005537C2"/>
    <w:rsid w:val="00560A4C"/>
    <w:rsid w:val="005D19A9"/>
    <w:rsid w:val="006008DD"/>
    <w:rsid w:val="00602EEF"/>
    <w:rsid w:val="00622A9A"/>
    <w:rsid w:val="00647707"/>
    <w:rsid w:val="00664B8E"/>
    <w:rsid w:val="00734A99"/>
    <w:rsid w:val="00754EBD"/>
    <w:rsid w:val="007C5E57"/>
    <w:rsid w:val="00803E60"/>
    <w:rsid w:val="00821B8F"/>
    <w:rsid w:val="008517D6"/>
    <w:rsid w:val="008A5811"/>
    <w:rsid w:val="008C233B"/>
    <w:rsid w:val="008D31E7"/>
    <w:rsid w:val="008D7F3E"/>
    <w:rsid w:val="008E7283"/>
    <w:rsid w:val="009046DB"/>
    <w:rsid w:val="00910041"/>
    <w:rsid w:val="00934F36"/>
    <w:rsid w:val="00943B50"/>
    <w:rsid w:val="009B4E52"/>
    <w:rsid w:val="009C0379"/>
    <w:rsid w:val="00A01DDA"/>
    <w:rsid w:val="00A31A5B"/>
    <w:rsid w:val="00A337ED"/>
    <w:rsid w:val="00A53A36"/>
    <w:rsid w:val="00AC2866"/>
    <w:rsid w:val="00AC7118"/>
    <w:rsid w:val="00AF6392"/>
    <w:rsid w:val="00B640EF"/>
    <w:rsid w:val="00B970BD"/>
    <w:rsid w:val="00BC6957"/>
    <w:rsid w:val="00C300DC"/>
    <w:rsid w:val="00C345CB"/>
    <w:rsid w:val="00C36BD5"/>
    <w:rsid w:val="00D27684"/>
    <w:rsid w:val="00D309C0"/>
    <w:rsid w:val="00D47425"/>
    <w:rsid w:val="00D56A93"/>
    <w:rsid w:val="00DA09D7"/>
    <w:rsid w:val="00DA4516"/>
    <w:rsid w:val="00DA6E43"/>
    <w:rsid w:val="00DE6532"/>
    <w:rsid w:val="00E17A30"/>
    <w:rsid w:val="00E2591C"/>
    <w:rsid w:val="00EB0BB8"/>
    <w:rsid w:val="00EB611B"/>
    <w:rsid w:val="00EB7BE4"/>
    <w:rsid w:val="00F10BCC"/>
    <w:rsid w:val="00F1623D"/>
    <w:rsid w:val="00F25932"/>
    <w:rsid w:val="00F91836"/>
    <w:rsid w:val="00FC3BD1"/>
    <w:rsid w:val="00FC555D"/>
    <w:rsid w:val="00FD0186"/>
    <w:rsid w:val="00FE7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9E30C9"/>
  <w15:docId w15:val="{168FD75F-5DEA-48E5-B6DF-6D07207C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lsdException w:name="heading 4" w:locked="1" w:semiHidden="1" w:uiPriority="0" w:unhideWhenUsed="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8"/>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EBD"/>
    <w:pPr>
      <w:spacing w:before="0" w:after="0" w:line="320" w:lineRule="atLeast"/>
    </w:pPr>
    <w:rPr>
      <w:rFonts w:cs="Arial"/>
      <w:bCs/>
      <w:color w:val="000000"/>
      <w:sz w:val="22"/>
      <w:szCs w:val="24"/>
      <w:lang w:val="en-GB"/>
    </w:rPr>
  </w:style>
  <w:style w:type="paragraph" w:styleId="Heading1">
    <w:name w:val="heading 1"/>
    <w:aliases w:val="Letter Heading"/>
    <w:basedOn w:val="Normal"/>
    <w:next w:val="Normal"/>
    <w:link w:val="Heading1Char"/>
    <w:uiPriority w:val="1"/>
    <w:qFormat/>
    <w:rsid w:val="003B708E"/>
    <w:pPr>
      <w:outlineLvl w:val="0"/>
    </w:pPr>
    <w:rPr>
      <w:rFonts w:asciiTheme="majorHAnsi" w:hAnsiTheme="majorHAnsi" w:cs="Georgia"/>
      <w:b/>
      <w:bCs w:val="0"/>
      <w:sz w:val="24"/>
      <w:szCs w:val="32"/>
    </w:rPr>
  </w:style>
  <w:style w:type="paragraph" w:styleId="Heading2">
    <w:name w:val="heading 2"/>
    <w:basedOn w:val="Normal"/>
    <w:next w:val="Normal"/>
    <w:link w:val="Heading2Char"/>
    <w:qFormat/>
    <w:locked/>
    <w:rsid w:val="00420799"/>
    <w:pPr>
      <w:spacing w:before="360"/>
      <w:outlineLvl w:val="1"/>
    </w:pPr>
    <w:rPr>
      <w:rFonts w:eastAsiaTheme="majorEastAsia" w:cs="TrebuchetMS-Bold"/>
      <w:b/>
      <w:color w:val="B9348B"/>
    </w:rPr>
  </w:style>
  <w:style w:type="paragraph" w:styleId="Heading5">
    <w:name w:val="heading 5"/>
    <w:basedOn w:val="Normal"/>
    <w:next w:val="Normal"/>
    <w:link w:val="Heading5Char"/>
    <w:uiPriority w:val="9"/>
    <w:semiHidden/>
    <w:unhideWhenUsed/>
    <w:qFormat/>
    <w:locked/>
    <w:rsid w:val="00420799"/>
    <w:pPr>
      <w:keepNext/>
      <w:keepLines/>
      <w:spacing w:before="200"/>
      <w:outlineLvl w:val="4"/>
    </w:pPr>
    <w:rPr>
      <w:rFonts w:ascii="Cambria" w:hAnsi="Cambria" w:cs="Times New Roman"/>
      <w:color w:val="6F6F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tter Heading Char"/>
    <w:basedOn w:val="DefaultParagraphFont"/>
    <w:link w:val="Heading1"/>
    <w:uiPriority w:val="1"/>
    <w:rsid w:val="003B708E"/>
    <w:rPr>
      <w:rFonts w:asciiTheme="majorHAnsi" w:hAnsiTheme="majorHAnsi" w:cs="Georgia"/>
      <w:b/>
      <w:bCs/>
      <w:sz w:val="24"/>
      <w:szCs w:val="32"/>
    </w:rPr>
  </w:style>
  <w:style w:type="paragraph" w:styleId="Header">
    <w:name w:val="header"/>
    <w:basedOn w:val="Normal"/>
    <w:link w:val="HeaderChar"/>
    <w:uiPriority w:val="99"/>
    <w:semiHidden/>
    <w:rsid w:val="008C233B"/>
    <w:pPr>
      <w:tabs>
        <w:tab w:val="center" w:pos="4153"/>
        <w:tab w:val="right" w:pos="8306"/>
      </w:tabs>
    </w:pPr>
  </w:style>
  <w:style w:type="character" w:customStyle="1" w:styleId="HeaderChar">
    <w:name w:val="Header Char"/>
    <w:basedOn w:val="DefaultParagraphFont"/>
    <w:link w:val="Header"/>
    <w:uiPriority w:val="99"/>
    <w:semiHidden/>
    <w:rsid w:val="0047717C"/>
    <w:rPr>
      <w:rFonts w:ascii="Trebuchet MS" w:hAnsi="Trebuchet MS" w:cs="Arial"/>
      <w:bCs/>
      <w:color w:val="000000"/>
      <w:szCs w:val="24"/>
      <w:lang w:val="en-GB"/>
    </w:rPr>
  </w:style>
  <w:style w:type="paragraph" w:styleId="Footer">
    <w:name w:val="footer"/>
    <w:basedOn w:val="Normal"/>
    <w:link w:val="FooterChar"/>
    <w:uiPriority w:val="99"/>
    <w:semiHidden/>
    <w:rsid w:val="008C233B"/>
    <w:pPr>
      <w:tabs>
        <w:tab w:val="center" w:pos="4153"/>
        <w:tab w:val="right" w:pos="8306"/>
      </w:tabs>
    </w:pPr>
  </w:style>
  <w:style w:type="character" w:customStyle="1" w:styleId="FooterChar">
    <w:name w:val="Footer Char"/>
    <w:basedOn w:val="DefaultParagraphFont"/>
    <w:link w:val="Footer"/>
    <w:uiPriority w:val="99"/>
    <w:semiHidden/>
    <w:rsid w:val="0047717C"/>
    <w:rPr>
      <w:rFonts w:ascii="Trebuchet MS" w:hAnsi="Trebuchet MS" w:cs="Arial"/>
      <w:bCs/>
      <w:color w:val="000000"/>
      <w:szCs w:val="24"/>
      <w:lang w:val="en-GB"/>
    </w:rPr>
  </w:style>
  <w:style w:type="paragraph" w:customStyle="1" w:styleId="BasicParagraph">
    <w:name w:val="[Basic Paragraph]"/>
    <w:basedOn w:val="Normal"/>
    <w:uiPriority w:val="99"/>
    <w:rsid w:val="008C233B"/>
    <w:pPr>
      <w:autoSpaceDE w:val="0"/>
      <w:autoSpaceDN w:val="0"/>
      <w:adjustRightInd w:val="0"/>
      <w:spacing w:line="288" w:lineRule="auto"/>
      <w:textAlignment w:val="center"/>
    </w:pPr>
    <w:rPr>
      <w:rFonts w:ascii="Times New Roman" w:hAnsi="Times New Roman" w:cs="Times New Roman"/>
      <w:sz w:val="24"/>
    </w:rPr>
  </w:style>
  <w:style w:type="paragraph" w:styleId="BlockText">
    <w:name w:val="Block Text"/>
    <w:basedOn w:val="Normal"/>
    <w:uiPriority w:val="99"/>
    <w:semiHidden/>
    <w:rsid w:val="008C233B"/>
    <w:pPr>
      <w:spacing w:line="288" w:lineRule="auto"/>
    </w:pPr>
    <w:rPr>
      <w:sz w:val="20"/>
    </w:rPr>
  </w:style>
  <w:style w:type="paragraph" w:customStyle="1" w:styleId="Listquote">
    <w:name w:val="List quote"/>
    <w:basedOn w:val="Pullquote"/>
    <w:uiPriority w:val="6"/>
    <w:rsid w:val="00420799"/>
    <w:rPr>
      <w:rFonts w:ascii="Trebuchet MS" w:hAnsi="Trebuchet MS"/>
      <w:bCs w:val="0"/>
      <w:sz w:val="22"/>
    </w:rPr>
  </w:style>
  <w:style w:type="paragraph" w:customStyle="1" w:styleId="Titledate">
    <w:name w:val="Title date"/>
    <w:basedOn w:val="Normal"/>
    <w:uiPriority w:val="8"/>
    <w:rsid w:val="00420799"/>
    <w:rPr>
      <w:rFonts w:cs="Times New Roman"/>
      <w:color w:val="6F6F6E"/>
      <w:sz w:val="32"/>
      <w:szCs w:val="32"/>
    </w:rPr>
  </w:style>
  <w:style w:type="paragraph" w:customStyle="1" w:styleId="Bullet">
    <w:name w:val="Bullet"/>
    <w:basedOn w:val="ListParagraph"/>
    <w:uiPriority w:val="3"/>
    <w:qFormat/>
    <w:rsid w:val="00420799"/>
    <w:pPr>
      <w:numPr>
        <w:numId w:val="3"/>
      </w:numPr>
      <w:contextualSpacing/>
    </w:pPr>
    <w:rPr>
      <w:rFonts w:cs="Times New Roman"/>
    </w:rPr>
  </w:style>
  <w:style w:type="paragraph" w:styleId="ListParagraph">
    <w:name w:val="List Paragraph"/>
    <w:basedOn w:val="Normal"/>
    <w:uiPriority w:val="34"/>
    <w:qFormat/>
    <w:rsid w:val="00420799"/>
    <w:pPr>
      <w:ind w:left="720"/>
    </w:pPr>
  </w:style>
  <w:style w:type="paragraph" w:customStyle="1" w:styleId="Charttitle">
    <w:name w:val="Chart title"/>
    <w:basedOn w:val="Heading2"/>
    <w:uiPriority w:val="3"/>
    <w:rsid w:val="00420799"/>
    <w:pPr>
      <w:spacing w:before="120"/>
    </w:pPr>
    <w:rPr>
      <w:rFonts w:eastAsia="Times New Roman"/>
      <w:i/>
      <w:color w:val="AA8E7F" w:themeColor="text2"/>
    </w:rPr>
  </w:style>
  <w:style w:type="character" w:customStyle="1" w:styleId="Heading2Char">
    <w:name w:val="Heading 2 Char"/>
    <w:link w:val="Heading2"/>
    <w:rsid w:val="00420799"/>
    <w:rPr>
      <w:rFonts w:eastAsiaTheme="majorEastAsia" w:cs="TrebuchetMS-Bold"/>
      <w:b/>
      <w:color w:val="B9348B"/>
      <w:sz w:val="22"/>
    </w:rPr>
  </w:style>
  <w:style w:type="paragraph" w:customStyle="1" w:styleId="Columnheading">
    <w:name w:val="Column heading"/>
    <w:basedOn w:val="NoSpacing"/>
    <w:uiPriority w:val="5"/>
    <w:rsid w:val="00420799"/>
    <w:rPr>
      <w:rFonts w:cs="Times New Roman"/>
      <w:b/>
      <w:color w:val="FFFFFF" w:themeColor="background1"/>
      <w:sz w:val="19"/>
      <w:szCs w:val="19"/>
    </w:rPr>
  </w:style>
  <w:style w:type="paragraph" w:styleId="NoSpacing">
    <w:name w:val="No Spacing"/>
    <w:basedOn w:val="Normal"/>
    <w:uiPriority w:val="1"/>
    <w:qFormat/>
    <w:rsid w:val="00420799"/>
    <w:pPr>
      <w:spacing w:line="240" w:lineRule="auto"/>
    </w:pPr>
  </w:style>
  <w:style w:type="paragraph" w:customStyle="1" w:styleId="Charttext">
    <w:name w:val="Chart text"/>
    <w:basedOn w:val="NoSpacing"/>
    <w:uiPriority w:val="5"/>
    <w:rsid w:val="00420799"/>
    <w:pPr>
      <w:spacing w:before="60" w:after="60"/>
    </w:pPr>
    <w:rPr>
      <w:rFonts w:cs="Times New Roman"/>
      <w:sz w:val="19"/>
      <w:szCs w:val="19"/>
    </w:rPr>
  </w:style>
  <w:style w:type="paragraph" w:customStyle="1" w:styleId="Highlightboxheader">
    <w:name w:val="Highlight box header"/>
    <w:basedOn w:val="Heading2"/>
    <w:uiPriority w:val="4"/>
    <w:rsid w:val="00420799"/>
    <w:pPr>
      <w:spacing w:before="240"/>
    </w:pPr>
    <w:rPr>
      <w:rFonts w:ascii="Georgia" w:eastAsia="Times New Roman" w:hAnsi="Georgia"/>
      <w:b w:val="0"/>
      <w:color w:val="AA8E7F" w:themeColor="text2"/>
      <w:sz w:val="26"/>
    </w:rPr>
  </w:style>
  <w:style w:type="paragraph" w:customStyle="1" w:styleId="Highlightboxbullet">
    <w:name w:val="Highlight box bullet"/>
    <w:basedOn w:val="Bullet"/>
    <w:uiPriority w:val="4"/>
    <w:rsid w:val="00420799"/>
    <w:pPr>
      <w:numPr>
        <w:numId w:val="4"/>
      </w:numPr>
    </w:pPr>
  </w:style>
  <w:style w:type="paragraph" w:customStyle="1" w:styleId="Imagetext">
    <w:name w:val="Image text"/>
    <w:basedOn w:val="Normal"/>
    <w:next w:val="Normal"/>
    <w:uiPriority w:val="7"/>
    <w:rsid w:val="00420799"/>
    <w:rPr>
      <w:rFonts w:cs="Times New Roman"/>
      <w:color w:val="6F6F6E"/>
      <w:sz w:val="18"/>
    </w:rPr>
  </w:style>
  <w:style w:type="paragraph" w:customStyle="1" w:styleId="Pullquote">
    <w:name w:val="Pull quote"/>
    <w:basedOn w:val="Normal"/>
    <w:uiPriority w:val="6"/>
    <w:rsid w:val="00420799"/>
    <w:pPr>
      <w:ind w:left="567"/>
    </w:pPr>
    <w:rPr>
      <w:rFonts w:ascii="Georgia" w:hAnsi="Georgia" w:cs="Times New Roman"/>
      <w:i/>
      <w:sz w:val="28"/>
    </w:rPr>
  </w:style>
  <w:style w:type="paragraph" w:customStyle="1" w:styleId="Base">
    <w:name w:val="Base"/>
    <w:basedOn w:val="Normal"/>
    <w:uiPriority w:val="7"/>
    <w:rsid w:val="00420799"/>
    <w:pPr>
      <w:jc w:val="right"/>
    </w:pPr>
    <w:rPr>
      <w:rFonts w:cs="Times New Roman"/>
      <w:i/>
      <w:color w:val="6F6F6E"/>
      <w:sz w:val="18"/>
    </w:rPr>
  </w:style>
  <w:style w:type="paragraph" w:customStyle="1" w:styleId="Contactheader">
    <w:name w:val="Contact header"/>
    <w:basedOn w:val="Highlightboxheader"/>
    <w:uiPriority w:val="8"/>
    <w:rsid w:val="00420799"/>
    <w:pPr>
      <w:pageBreakBefore/>
      <w:spacing w:after="240"/>
      <w:outlineLvl w:val="9"/>
    </w:pPr>
    <w:rPr>
      <w:sz w:val="32"/>
    </w:rPr>
  </w:style>
  <w:style w:type="paragraph" w:customStyle="1" w:styleId="Contactbody">
    <w:name w:val="Contact body"/>
    <w:basedOn w:val="Normal"/>
    <w:uiPriority w:val="8"/>
    <w:rsid w:val="00420799"/>
    <w:rPr>
      <w:rFonts w:cs="Times New Roman"/>
      <w:color w:val="6F6F6E"/>
      <w:sz w:val="18"/>
    </w:rPr>
  </w:style>
  <w:style w:type="paragraph" w:customStyle="1" w:styleId="Contactlegal">
    <w:name w:val="Contact legal"/>
    <w:basedOn w:val="Contactbody"/>
    <w:uiPriority w:val="8"/>
    <w:rsid w:val="00420799"/>
    <w:rPr>
      <w:sz w:val="14"/>
    </w:rPr>
  </w:style>
  <w:style w:type="paragraph" w:customStyle="1" w:styleId="Contentsheading">
    <w:name w:val="Contents heading"/>
    <w:basedOn w:val="Heading1"/>
    <w:uiPriority w:val="8"/>
    <w:rsid w:val="00420799"/>
    <w:rPr>
      <w:color w:val="AA8E7F" w:themeColor="text2"/>
    </w:rPr>
  </w:style>
  <w:style w:type="paragraph" w:customStyle="1" w:styleId="Pullquoteattribution">
    <w:name w:val="Pull quote attribution"/>
    <w:basedOn w:val="Pullquote"/>
    <w:uiPriority w:val="6"/>
    <w:rsid w:val="00420799"/>
    <w:pPr>
      <w:spacing w:after="120"/>
      <w:jc w:val="right"/>
    </w:pPr>
    <w:rPr>
      <w:rFonts w:ascii="Trebuchet MS" w:hAnsi="Trebuchet MS"/>
      <w:color w:val="6F6F6E"/>
      <w:sz w:val="18"/>
    </w:rPr>
  </w:style>
  <w:style w:type="paragraph" w:customStyle="1" w:styleId="Listquoteattribution">
    <w:name w:val="List quote attribution"/>
    <w:basedOn w:val="Listquote"/>
    <w:uiPriority w:val="6"/>
    <w:rsid w:val="00420799"/>
    <w:rPr>
      <w:bCs/>
      <w:color w:val="6F6F6E"/>
      <w:sz w:val="18"/>
    </w:rPr>
  </w:style>
  <w:style w:type="character" w:customStyle="1" w:styleId="Heading5Char">
    <w:name w:val="Heading 5 Char"/>
    <w:link w:val="Heading5"/>
    <w:uiPriority w:val="9"/>
    <w:semiHidden/>
    <w:rsid w:val="00420799"/>
    <w:rPr>
      <w:rFonts w:ascii="Cambria" w:hAnsi="Cambria"/>
      <w:color w:val="6F6F6E"/>
      <w:sz w:val="22"/>
    </w:rPr>
  </w:style>
  <w:style w:type="paragraph" w:styleId="TOC3">
    <w:name w:val="toc 3"/>
    <w:basedOn w:val="Normal"/>
    <w:next w:val="Normal"/>
    <w:autoRedefine/>
    <w:uiPriority w:val="39"/>
    <w:unhideWhenUsed/>
    <w:locked/>
    <w:rsid w:val="00420799"/>
    <w:pPr>
      <w:spacing w:after="100" w:line="276" w:lineRule="auto"/>
      <w:ind w:left="440"/>
    </w:pPr>
    <w:rPr>
      <w:rFonts w:asciiTheme="minorHAnsi" w:eastAsiaTheme="minorEastAsia" w:hAnsiTheme="minorHAnsi" w:cstheme="minorBidi"/>
      <w:bCs w:val="0"/>
      <w:color w:val="6F6F6E"/>
      <w:lang w:eastAsia="ja-JP"/>
    </w:rPr>
  </w:style>
  <w:style w:type="paragraph" w:styleId="Title">
    <w:name w:val="Title"/>
    <w:basedOn w:val="Heading1"/>
    <w:next w:val="Normal"/>
    <w:link w:val="TitleChar"/>
    <w:uiPriority w:val="8"/>
    <w:unhideWhenUsed/>
    <w:locked/>
    <w:rsid w:val="00420799"/>
    <w:pPr>
      <w:outlineLvl w:val="9"/>
    </w:pPr>
    <w:rPr>
      <w:color w:val="FFFFFF"/>
      <w:sz w:val="48"/>
      <w:szCs w:val="48"/>
    </w:rPr>
  </w:style>
  <w:style w:type="character" w:customStyle="1" w:styleId="TitleChar">
    <w:name w:val="Title Char"/>
    <w:link w:val="Title"/>
    <w:uiPriority w:val="8"/>
    <w:rsid w:val="00420799"/>
    <w:rPr>
      <w:rFonts w:ascii="Georgia" w:hAnsi="Georgia" w:cs="Georgia"/>
      <w:bCs/>
      <w:color w:val="FFFFFF"/>
      <w:sz w:val="48"/>
      <w:szCs w:val="48"/>
    </w:rPr>
  </w:style>
  <w:style w:type="paragraph" w:styleId="Subtitle">
    <w:name w:val="Subtitle"/>
    <w:basedOn w:val="Title"/>
    <w:next w:val="Normal"/>
    <w:link w:val="SubtitleChar"/>
    <w:uiPriority w:val="8"/>
    <w:unhideWhenUsed/>
    <w:locked/>
    <w:rsid w:val="00420799"/>
    <w:rPr>
      <w:color w:val="6F6F6E"/>
    </w:rPr>
  </w:style>
  <w:style w:type="character" w:customStyle="1" w:styleId="SubtitleChar">
    <w:name w:val="Subtitle Char"/>
    <w:link w:val="Subtitle"/>
    <w:uiPriority w:val="8"/>
    <w:rsid w:val="00420799"/>
    <w:rPr>
      <w:rFonts w:ascii="Georgia" w:hAnsi="Georgia" w:cs="Georgia"/>
      <w:bCs/>
      <w:color w:val="6F6F6E"/>
      <w:sz w:val="48"/>
      <w:szCs w:val="48"/>
    </w:rPr>
  </w:style>
  <w:style w:type="paragraph" w:styleId="TOCHeading">
    <w:name w:val="TOC Heading"/>
    <w:basedOn w:val="Heading1"/>
    <w:next w:val="Normal"/>
    <w:uiPriority w:val="39"/>
    <w:semiHidden/>
    <w:unhideWhenUsed/>
    <w:qFormat/>
    <w:rsid w:val="00420799"/>
    <w:pPr>
      <w:keepLines/>
      <w:spacing w:before="480" w:line="276" w:lineRule="auto"/>
      <w:outlineLvl w:val="9"/>
    </w:pPr>
    <w:rPr>
      <w:rFonts w:eastAsiaTheme="majorEastAsia" w:cstheme="majorBidi"/>
      <w:bCs/>
      <w:color w:val="AA8E7F" w:themeColor="text2"/>
      <w:szCs w:val="28"/>
      <w:lang w:eastAsia="ja-JP"/>
    </w:rPr>
  </w:style>
  <w:style w:type="paragraph" w:styleId="BalloonText">
    <w:name w:val="Balloon Text"/>
    <w:basedOn w:val="Normal"/>
    <w:link w:val="BalloonTextChar"/>
    <w:uiPriority w:val="99"/>
    <w:semiHidden/>
    <w:unhideWhenUsed/>
    <w:rsid w:val="00734A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A99"/>
    <w:rPr>
      <w:rFonts w:ascii="Tahoma" w:hAnsi="Tahoma" w:cs="Tahoma"/>
      <w:sz w:val="16"/>
      <w:szCs w:val="16"/>
    </w:rPr>
  </w:style>
  <w:style w:type="paragraph" w:customStyle="1" w:styleId="Address">
    <w:name w:val="Address"/>
    <w:basedOn w:val="Normal"/>
    <w:next w:val="Normal"/>
    <w:qFormat/>
    <w:rsid w:val="00734A99"/>
    <w:pPr>
      <w:contextualSpacing/>
    </w:pPr>
    <w:rPr>
      <w:sz w:val="24"/>
    </w:rPr>
  </w:style>
  <w:style w:type="character" w:styleId="Hyperlink">
    <w:name w:val="Hyperlink"/>
    <w:basedOn w:val="DefaultParagraphFont"/>
    <w:uiPriority w:val="99"/>
    <w:unhideWhenUsed/>
    <w:rsid w:val="00754EBD"/>
    <w:rPr>
      <w:color w:val="0000FF"/>
      <w:u w:val="single"/>
    </w:rPr>
  </w:style>
  <w:style w:type="character" w:styleId="FollowedHyperlink">
    <w:name w:val="FollowedHyperlink"/>
    <w:basedOn w:val="DefaultParagraphFont"/>
    <w:uiPriority w:val="99"/>
    <w:semiHidden/>
    <w:unhideWhenUsed/>
    <w:rsid w:val="00F10BCC"/>
    <w:rPr>
      <w:color w:val="800080" w:themeColor="followedHyperlink"/>
      <w:u w:val="single"/>
    </w:rPr>
  </w:style>
  <w:style w:type="character" w:styleId="CommentReference">
    <w:name w:val="annotation reference"/>
    <w:basedOn w:val="DefaultParagraphFont"/>
    <w:uiPriority w:val="99"/>
    <w:semiHidden/>
    <w:unhideWhenUsed/>
    <w:rsid w:val="00A337ED"/>
    <w:rPr>
      <w:sz w:val="16"/>
      <w:szCs w:val="16"/>
    </w:rPr>
  </w:style>
  <w:style w:type="paragraph" w:styleId="CommentText">
    <w:name w:val="annotation text"/>
    <w:basedOn w:val="Normal"/>
    <w:link w:val="CommentTextChar"/>
    <w:uiPriority w:val="99"/>
    <w:semiHidden/>
    <w:unhideWhenUsed/>
    <w:rsid w:val="00A337ED"/>
    <w:pPr>
      <w:spacing w:line="240" w:lineRule="auto"/>
    </w:pPr>
    <w:rPr>
      <w:sz w:val="20"/>
      <w:szCs w:val="20"/>
    </w:rPr>
  </w:style>
  <w:style w:type="character" w:customStyle="1" w:styleId="CommentTextChar">
    <w:name w:val="Comment Text Char"/>
    <w:basedOn w:val="DefaultParagraphFont"/>
    <w:link w:val="CommentText"/>
    <w:uiPriority w:val="99"/>
    <w:semiHidden/>
    <w:rsid w:val="00A337ED"/>
    <w:rPr>
      <w:rFonts w:cs="Arial"/>
      <w:bCs/>
      <w:color w:val="000000"/>
      <w:lang w:val="en-GB"/>
    </w:rPr>
  </w:style>
  <w:style w:type="paragraph" w:styleId="CommentSubject">
    <w:name w:val="annotation subject"/>
    <w:basedOn w:val="CommentText"/>
    <w:next w:val="CommentText"/>
    <w:link w:val="CommentSubjectChar"/>
    <w:uiPriority w:val="99"/>
    <w:semiHidden/>
    <w:unhideWhenUsed/>
    <w:rsid w:val="00A337ED"/>
    <w:rPr>
      <w:b/>
    </w:rPr>
  </w:style>
  <w:style w:type="character" w:customStyle="1" w:styleId="CommentSubjectChar">
    <w:name w:val="Comment Subject Char"/>
    <w:basedOn w:val="CommentTextChar"/>
    <w:link w:val="CommentSubject"/>
    <w:uiPriority w:val="99"/>
    <w:semiHidden/>
    <w:rsid w:val="00A337ED"/>
    <w:rPr>
      <w:rFonts w:cs="Arial"/>
      <w:b/>
      <w:bCs/>
      <w:color w:val="000000"/>
      <w:lang w:val="en-GB"/>
    </w:rPr>
  </w:style>
  <w:style w:type="paragraph" w:styleId="BodyText2">
    <w:name w:val="Body Text 2"/>
    <w:basedOn w:val="Normal"/>
    <w:link w:val="BodyText2Char"/>
    <w:uiPriority w:val="49"/>
    <w:semiHidden/>
    <w:rsid w:val="00A337ED"/>
    <w:pPr>
      <w:spacing w:after="200" w:line="276" w:lineRule="auto"/>
    </w:pPr>
    <w:rPr>
      <w:rFonts w:ascii="Georgia" w:eastAsiaTheme="minorHAnsi" w:hAnsi="Georgia" w:cstheme="minorBidi"/>
      <w:color w:val="auto"/>
      <w:szCs w:val="22"/>
    </w:rPr>
  </w:style>
  <w:style w:type="character" w:customStyle="1" w:styleId="BodyText2Char">
    <w:name w:val="Body Text 2 Char"/>
    <w:basedOn w:val="DefaultParagraphFont"/>
    <w:link w:val="BodyText2"/>
    <w:uiPriority w:val="49"/>
    <w:semiHidden/>
    <w:rsid w:val="00A337ED"/>
    <w:rPr>
      <w:rFonts w:ascii="Georgia" w:eastAsiaTheme="minorHAnsi" w:hAnsi="Georgia" w:cstheme="minorBidi"/>
      <w:b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audienceagency.org/caree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audienceagency.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 Audience Agency Theme">
  <a:themeElements>
    <a:clrScheme name="The Audience Agency">
      <a:dk1>
        <a:srgbClr val="737476"/>
      </a:dk1>
      <a:lt1>
        <a:sysClr val="window" lastClr="FFFFFF"/>
      </a:lt1>
      <a:dk2>
        <a:srgbClr val="AA8E7F"/>
      </a:dk2>
      <a:lt2>
        <a:srgbClr val="FFFFFF"/>
      </a:lt2>
      <a:accent1>
        <a:srgbClr val="636AAF"/>
      </a:accent1>
      <a:accent2>
        <a:srgbClr val="F08597"/>
      </a:accent2>
      <a:accent3>
        <a:srgbClr val="2DB9C5"/>
      </a:accent3>
      <a:accent4>
        <a:srgbClr val="E94E1B"/>
      </a:accent4>
      <a:accent5>
        <a:srgbClr val="F2E61A"/>
      </a:accent5>
      <a:accent6>
        <a:srgbClr val="B9348B"/>
      </a:accent6>
      <a:hlink>
        <a:srgbClr val="0000FF"/>
      </a:hlink>
      <a:folHlink>
        <a:srgbClr val="800080"/>
      </a:folHlink>
    </a:clrScheme>
    <a:fontScheme name="The Audience Agency">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51FBE-89E9-4A2D-8278-A20CC838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Audience Agency Letterhead</vt:lpstr>
    </vt:vector>
  </TitlesOfParts>
  <Company>Hemisphere</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Audience Agency Letterhead</dc:title>
  <dc:creator>Gareth Davies</dc:creator>
  <cp:lastModifiedBy>Roseanne Hanley</cp:lastModifiedBy>
  <cp:revision>2</cp:revision>
  <cp:lastPrinted>2012-07-02T14:41:00Z</cp:lastPrinted>
  <dcterms:created xsi:type="dcterms:W3CDTF">2016-10-12T10:48:00Z</dcterms:created>
  <dcterms:modified xsi:type="dcterms:W3CDTF">2016-10-12T10:48:00Z</dcterms:modified>
</cp:coreProperties>
</file>