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F42CD5" w:rsidP="000435DC">
            <w:pPr>
              <w:rPr>
                <w:rFonts w:ascii="Trebuchet MS" w:hAnsi="Trebuchet MS"/>
                <w:b/>
                <w:sz w:val="28"/>
                <w:szCs w:val="28"/>
              </w:rPr>
            </w:pPr>
            <w:r>
              <w:rPr>
                <w:rFonts w:ascii="Trebuchet MS" w:hAnsi="Trebuchet MS"/>
                <w:b/>
                <w:sz w:val="28"/>
                <w:szCs w:val="28"/>
              </w:rPr>
              <w:t>Learning &amp; Participation Consultant</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00C60AE5">
        <w:rPr>
          <w:rFonts w:ascii="Trebuchet MS" w:hAnsi="Trebuchet MS"/>
          <w:b/>
          <w:sz w:val="22"/>
          <w:szCs w:val="22"/>
        </w:rPr>
        <w:t>m</w:t>
      </w:r>
      <w:r w:rsidR="005F3BC0" w:rsidRPr="00FE71EC">
        <w:rPr>
          <w:rFonts w:ascii="Trebuchet MS" w:hAnsi="Trebuchet MS"/>
          <w:b/>
          <w:sz w:val="22"/>
          <w:szCs w:val="22"/>
        </w:rPr>
        <w:t xml:space="preserve"> </w:t>
      </w:r>
      <w:r w:rsidR="004B4AB3">
        <w:rPr>
          <w:rFonts w:ascii="Trebuchet MS" w:hAnsi="Trebuchet MS"/>
          <w:b/>
          <w:sz w:val="22"/>
          <w:szCs w:val="22"/>
        </w:rPr>
        <w:t>Friday</w:t>
      </w:r>
      <w:r w:rsidR="00F42CD5">
        <w:rPr>
          <w:rFonts w:ascii="Trebuchet MS" w:hAnsi="Trebuchet MS"/>
          <w:b/>
          <w:sz w:val="22"/>
          <w:szCs w:val="22"/>
        </w:rPr>
        <w:t xml:space="preserve"> 2</w:t>
      </w:r>
      <w:r w:rsidR="00C60AE5">
        <w:rPr>
          <w:rFonts w:ascii="Trebuchet MS" w:hAnsi="Trebuchet MS"/>
          <w:b/>
          <w:sz w:val="22"/>
          <w:szCs w:val="22"/>
        </w:rPr>
        <w:t>6</w:t>
      </w:r>
      <w:r w:rsidR="00F42CD5">
        <w:rPr>
          <w:rFonts w:ascii="Trebuchet MS" w:hAnsi="Trebuchet MS"/>
          <w:b/>
          <w:sz w:val="22"/>
          <w:szCs w:val="22"/>
        </w:rPr>
        <w:t xml:space="preserve"> May 2017</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9B49DC">
        <w:rPr>
          <w:rFonts w:ascii="Trebuchet MS" w:hAnsi="Trebuchet MS"/>
          <w:b/>
          <w:sz w:val="22"/>
          <w:szCs w:val="22"/>
        </w:rPr>
        <w:t>Wednesday</w:t>
      </w:r>
      <w:r w:rsidR="00C60AE5">
        <w:rPr>
          <w:rFonts w:ascii="Trebuchet MS" w:hAnsi="Trebuchet MS"/>
          <w:b/>
          <w:sz w:val="22"/>
          <w:szCs w:val="22"/>
        </w:rPr>
        <w:t xml:space="preserve"> 7 – </w:t>
      </w:r>
      <w:r w:rsidR="009B49DC">
        <w:rPr>
          <w:rFonts w:ascii="Trebuchet MS" w:hAnsi="Trebuchet MS"/>
          <w:b/>
          <w:sz w:val="22"/>
          <w:szCs w:val="22"/>
        </w:rPr>
        <w:t>Thursday</w:t>
      </w:r>
      <w:r w:rsidR="00C60AE5">
        <w:rPr>
          <w:rFonts w:ascii="Trebuchet MS" w:hAnsi="Trebuchet MS"/>
          <w:b/>
          <w:sz w:val="22"/>
          <w:szCs w:val="22"/>
        </w:rPr>
        <w:t xml:space="preserve"> 8 June</w:t>
      </w:r>
      <w:r w:rsidR="00F42CD5">
        <w:rPr>
          <w:rFonts w:ascii="Trebuchet MS" w:hAnsi="Trebuchet MS"/>
          <w:b/>
          <w:sz w:val="22"/>
          <w:szCs w:val="22"/>
        </w:rPr>
        <w:t xml:space="preserve"> </w:t>
      </w:r>
      <w:r w:rsidR="00975463">
        <w:rPr>
          <w:rFonts w:ascii="Trebuchet MS" w:hAnsi="Trebuchet MS"/>
          <w:b/>
          <w:sz w:val="22"/>
          <w:szCs w:val="22"/>
        </w:rPr>
        <w:t>2017</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F42CD5">
        <w:rPr>
          <w:rFonts w:ascii="Trebuchet MS" w:hAnsi="Trebuchet MS"/>
          <w:sz w:val="22"/>
          <w:szCs w:val="22"/>
        </w:rPr>
        <w:t xml:space="preserve">Manchester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3D0F29">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016C8D" w:rsidRDefault="00E539FF" w:rsidP="00FE71EC">
            <w:pPr>
              <w:rPr>
                <w:rFonts w:ascii="Trebuchet MS" w:hAnsi="Trebuchet MS"/>
                <w:b/>
                <w:sz w:val="22"/>
                <w:szCs w:val="22"/>
              </w:rPr>
            </w:pPr>
            <w:r>
              <w:rPr>
                <w:rFonts w:ascii="Trebuchet MS" w:hAnsi="Trebuchet MS"/>
                <w:b/>
                <w:sz w:val="22"/>
                <w:szCs w:val="22"/>
              </w:rPr>
              <w:t>Wednesday</w:t>
            </w:r>
            <w:r w:rsidR="004B4AB3">
              <w:rPr>
                <w:rFonts w:ascii="Trebuchet MS" w:hAnsi="Trebuchet MS"/>
                <w:b/>
                <w:sz w:val="22"/>
                <w:szCs w:val="22"/>
              </w:rPr>
              <w:t xml:space="preserve"> 7 – </w:t>
            </w:r>
            <w:r>
              <w:rPr>
                <w:rFonts w:ascii="Trebuchet MS" w:hAnsi="Trebuchet MS"/>
                <w:b/>
                <w:sz w:val="22"/>
                <w:szCs w:val="22"/>
              </w:rPr>
              <w:t>Thursday</w:t>
            </w:r>
            <w:bookmarkStart w:id="0" w:name="_GoBack"/>
            <w:bookmarkEnd w:id="0"/>
            <w:r w:rsidR="004B4AB3">
              <w:rPr>
                <w:rFonts w:ascii="Trebuchet MS" w:hAnsi="Trebuchet MS"/>
                <w:b/>
                <w:sz w:val="22"/>
                <w:szCs w:val="22"/>
              </w:rPr>
              <w:t xml:space="preserve"> 8 June 2017?</w:t>
            </w:r>
          </w:p>
          <w:p w:rsidR="00E92470" w:rsidRDefault="00E92470" w:rsidP="00FE71EC">
            <w:pPr>
              <w:rPr>
                <w:rFonts w:ascii="Trebuchet MS" w:hAnsi="Trebuchet MS"/>
                <w:b/>
                <w:sz w:val="22"/>
                <w:szCs w:val="22"/>
              </w:rPr>
            </w:pP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lastRenderedPageBreak/>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004B4AB3">
        <w:rPr>
          <w:rFonts w:ascii="Trebuchet MS" w:hAnsi="Trebuchet MS"/>
          <w:b/>
          <w:sz w:val="22"/>
          <w:szCs w:val="22"/>
        </w:rPr>
        <w:t xml:space="preserve"> Friday </w:t>
      </w:r>
      <w:r w:rsidR="00F42CD5">
        <w:rPr>
          <w:rFonts w:ascii="Trebuchet MS" w:hAnsi="Trebuchet MS"/>
          <w:b/>
          <w:sz w:val="22"/>
          <w:szCs w:val="22"/>
        </w:rPr>
        <w:t>2</w:t>
      </w:r>
      <w:r w:rsidR="00C60AE5">
        <w:rPr>
          <w:rFonts w:ascii="Trebuchet MS" w:hAnsi="Trebuchet MS"/>
          <w:b/>
          <w:sz w:val="22"/>
          <w:szCs w:val="22"/>
        </w:rPr>
        <w:t>6</w:t>
      </w:r>
      <w:r w:rsidR="00F42CD5">
        <w:rPr>
          <w:rFonts w:ascii="Trebuchet MS" w:hAnsi="Trebuchet MS"/>
          <w:b/>
          <w:sz w:val="22"/>
          <w:szCs w:val="22"/>
        </w:rPr>
        <w:t xml:space="preserve"> May 2017.</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F42CD5">
        <w:rPr>
          <w:rFonts w:ascii="Trebuchet MS" w:hAnsi="Trebuchet MS"/>
          <w:sz w:val="22"/>
          <w:szCs w:val="22"/>
        </w:rPr>
        <w:t>Learning &amp; Participation Consultant</w:t>
      </w:r>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1A" w:rsidRDefault="004D571A">
      <w:r>
        <w:separator/>
      </w:r>
    </w:p>
  </w:endnote>
  <w:endnote w:type="continuationSeparator" w:id="0">
    <w:p w:rsidR="004D571A" w:rsidRDefault="004D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1A" w:rsidRDefault="004D571A">
      <w:r>
        <w:separator/>
      </w:r>
    </w:p>
  </w:footnote>
  <w:footnote w:type="continuationSeparator" w:id="0">
    <w:p w:rsidR="004D571A" w:rsidRDefault="004D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67C2B"/>
    <w:rsid w:val="000A1F10"/>
    <w:rsid w:val="000B2008"/>
    <w:rsid w:val="000B58C5"/>
    <w:rsid w:val="000C43F7"/>
    <w:rsid w:val="000C5BBF"/>
    <w:rsid w:val="000D4813"/>
    <w:rsid w:val="000F23CB"/>
    <w:rsid w:val="00140F87"/>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77430"/>
    <w:rsid w:val="003C5DBD"/>
    <w:rsid w:val="003D0F29"/>
    <w:rsid w:val="003D42BE"/>
    <w:rsid w:val="004169C7"/>
    <w:rsid w:val="004304AF"/>
    <w:rsid w:val="0043584F"/>
    <w:rsid w:val="004359E7"/>
    <w:rsid w:val="00446D4B"/>
    <w:rsid w:val="004516CD"/>
    <w:rsid w:val="00460C14"/>
    <w:rsid w:val="00463E04"/>
    <w:rsid w:val="004B4AB3"/>
    <w:rsid w:val="004C7751"/>
    <w:rsid w:val="004D18BE"/>
    <w:rsid w:val="004D571A"/>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423B2"/>
    <w:rsid w:val="00865E46"/>
    <w:rsid w:val="0087540C"/>
    <w:rsid w:val="00893E06"/>
    <w:rsid w:val="008A3BD0"/>
    <w:rsid w:val="008D45B9"/>
    <w:rsid w:val="008F6594"/>
    <w:rsid w:val="00941FED"/>
    <w:rsid w:val="00955360"/>
    <w:rsid w:val="00975463"/>
    <w:rsid w:val="009B1FC8"/>
    <w:rsid w:val="009B49DC"/>
    <w:rsid w:val="009E55E5"/>
    <w:rsid w:val="009F52B7"/>
    <w:rsid w:val="009F7552"/>
    <w:rsid w:val="00A14CCE"/>
    <w:rsid w:val="00A249AB"/>
    <w:rsid w:val="00A6772F"/>
    <w:rsid w:val="00A73E82"/>
    <w:rsid w:val="00AA476B"/>
    <w:rsid w:val="00AE1069"/>
    <w:rsid w:val="00AE11EA"/>
    <w:rsid w:val="00B24A7F"/>
    <w:rsid w:val="00B36D58"/>
    <w:rsid w:val="00B94950"/>
    <w:rsid w:val="00BA3B79"/>
    <w:rsid w:val="00BE1474"/>
    <w:rsid w:val="00BE55DE"/>
    <w:rsid w:val="00BF7BC3"/>
    <w:rsid w:val="00C60AE5"/>
    <w:rsid w:val="00C63199"/>
    <w:rsid w:val="00C84229"/>
    <w:rsid w:val="00CA30D1"/>
    <w:rsid w:val="00CA5A07"/>
    <w:rsid w:val="00CE0687"/>
    <w:rsid w:val="00CF02B9"/>
    <w:rsid w:val="00CF2776"/>
    <w:rsid w:val="00CF3709"/>
    <w:rsid w:val="00D374C5"/>
    <w:rsid w:val="00D53496"/>
    <w:rsid w:val="00D56763"/>
    <w:rsid w:val="00D94098"/>
    <w:rsid w:val="00DC6CAC"/>
    <w:rsid w:val="00DE5C7B"/>
    <w:rsid w:val="00E20A0F"/>
    <w:rsid w:val="00E23F5B"/>
    <w:rsid w:val="00E539FF"/>
    <w:rsid w:val="00E571CF"/>
    <w:rsid w:val="00E85895"/>
    <w:rsid w:val="00E92470"/>
    <w:rsid w:val="00EC0BCB"/>
    <w:rsid w:val="00EC373A"/>
    <w:rsid w:val="00EF2A5A"/>
    <w:rsid w:val="00F30AB0"/>
    <w:rsid w:val="00F42CD5"/>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F293D-F5DC-4C8D-92F0-F0376C36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8889</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Roseanne Hanley</cp:lastModifiedBy>
  <cp:revision>6</cp:revision>
  <cp:lastPrinted>2012-11-02T16:59:00Z</cp:lastPrinted>
  <dcterms:created xsi:type="dcterms:W3CDTF">2017-05-10T11:57:00Z</dcterms:created>
  <dcterms:modified xsi:type="dcterms:W3CDTF">2017-05-11T09:30:00Z</dcterms:modified>
</cp:coreProperties>
</file>