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00D2" w14:textId="77777777" w:rsidR="00293FA1" w:rsidRPr="00293FA1" w:rsidRDefault="00293FA1" w:rsidP="00293FA1">
      <w:pPr>
        <w:spacing w:before="0" w:after="0" w:line="240" w:lineRule="auto"/>
        <w:rPr>
          <w:rFonts w:ascii="Georgia" w:eastAsia="Georgia" w:hAnsi="Georgia" w:cs="Georgia"/>
          <w:bCs/>
          <w:color w:val="B9348B"/>
          <w:sz w:val="96"/>
          <w:szCs w:val="96"/>
          <w:lang w:eastAsia="en-US"/>
        </w:rPr>
      </w:pPr>
      <w:r w:rsidRPr="00293FA1">
        <w:rPr>
          <w:rFonts w:ascii="Georgia" w:eastAsia="Georgia" w:hAnsi="Georgia" w:cs="Georgia"/>
          <w:bCs/>
          <w:color w:val="B9348B"/>
          <w:sz w:val="48"/>
          <w:szCs w:val="48"/>
          <w:lang w:eastAsia="en-US"/>
        </w:rPr>
        <w:t>Research &amp; Database Assistant (Ticketing)</w:t>
      </w:r>
    </w:p>
    <w:p w14:paraId="5DE128D7" w14:textId="77777777" w:rsidR="00293FA1" w:rsidRPr="00293FA1" w:rsidRDefault="00293FA1" w:rsidP="00293FA1">
      <w:pPr>
        <w:spacing w:before="0" w:after="0" w:line="240" w:lineRule="auto"/>
        <w:rPr>
          <w:rFonts w:cs="Arial"/>
          <w:bCs/>
          <w:color w:val="B9348B"/>
          <w:szCs w:val="24"/>
          <w:lang w:eastAsia="en-US"/>
        </w:rPr>
      </w:pPr>
    </w:p>
    <w:p w14:paraId="21E8B4EC" w14:textId="77777777" w:rsidR="00293FA1" w:rsidRPr="00293FA1" w:rsidRDefault="00293FA1" w:rsidP="00293FA1">
      <w:pPr>
        <w:spacing w:before="0" w:after="0" w:line="240" w:lineRule="auto"/>
        <w:rPr>
          <w:rFonts w:ascii="Georgia" w:eastAsia="Georgia" w:hAnsi="Georgia" w:cs="Georgia"/>
          <w:bCs/>
          <w:color w:val="B9348B"/>
          <w:sz w:val="36"/>
          <w:szCs w:val="36"/>
          <w:lang w:eastAsia="en-US"/>
        </w:rPr>
      </w:pPr>
      <w:r w:rsidRPr="00293FA1">
        <w:rPr>
          <w:rFonts w:ascii="Georgia" w:eastAsia="Georgia" w:hAnsi="Georgia" w:cs="Georgia"/>
          <w:bCs/>
          <w:color w:val="B9348B"/>
          <w:sz w:val="36"/>
          <w:szCs w:val="36"/>
          <w:lang w:eastAsia="en-US"/>
        </w:rPr>
        <w:t>Full Time – Permanent Contract</w:t>
      </w:r>
    </w:p>
    <w:p w14:paraId="77717C07" w14:textId="77777777" w:rsidR="00293FA1" w:rsidRPr="00293FA1" w:rsidRDefault="00293FA1" w:rsidP="00293FA1">
      <w:pPr>
        <w:spacing w:before="0" w:after="0" w:line="240" w:lineRule="auto"/>
        <w:rPr>
          <w:rFonts w:cs="Arial"/>
          <w:bCs/>
          <w:color w:val="B9348B"/>
          <w:szCs w:val="24"/>
          <w:lang w:eastAsia="en-US"/>
        </w:rPr>
      </w:pPr>
      <w:r w:rsidRPr="00293FA1">
        <w:rPr>
          <w:rFonts w:cs="Arial"/>
          <w:bCs/>
          <w:color w:val="B9348B"/>
          <w:szCs w:val="24"/>
          <w:lang w:eastAsia="en-US"/>
        </w:rPr>
        <w:t xml:space="preserve"> </w:t>
      </w:r>
    </w:p>
    <w:p w14:paraId="57AFFE85" w14:textId="77777777" w:rsidR="00293FA1" w:rsidRPr="00293FA1" w:rsidRDefault="00293FA1" w:rsidP="00293FA1">
      <w:pPr>
        <w:spacing w:before="0" w:after="0"/>
        <w:outlineLvl w:val="0"/>
        <w:rPr>
          <w:rFonts w:cs="Georgia"/>
          <w:b/>
          <w:color w:val="B9348B"/>
          <w:sz w:val="24"/>
          <w:szCs w:val="32"/>
          <w:lang w:eastAsia="en-US"/>
        </w:rPr>
      </w:pPr>
    </w:p>
    <w:p w14:paraId="15C41667" w14:textId="77777777" w:rsidR="00293FA1" w:rsidRPr="00293FA1" w:rsidRDefault="00293FA1" w:rsidP="00293FA1">
      <w:pPr>
        <w:spacing w:before="0" w:after="0"/>
        <w:rPr>
          <w:rFonts w:cs="Arial"/>
          <w:bCs/>
          <w:color w:val="B9348B"/>
          <w:szCs w:val="24"/>
          <w:lang w:eastAsia="en-US"/>
        </w:rPr>
      </w:pPr>
    </w:p>
    <w:p w14:paraId="1E9C17FB" w14:textId="77777777" w:rsidR="00293FA1" w:rsidRPr="00293FA1" w:rsidRDefault="00293FA1" w:rsidP="00293FA1">
      <w:pPr>
        <w:spacing w:before="0" w:after="0"/>
        <w:outlineLvl w:val="0"/>
        <w:rPr>
          <w:rFonts w:ascii="Georgia" w:eastAsia="Georgia" w:hAnsi="Georgia" w:cs="Georgia"/>
          <w:color w:val="B9348B"/>
          <w:sz w:val="36"/>
          <w:szCs w:val="36"/>
          <w:lang w:eastAsia="en-US"/>
        </w:rPr>
      </w:pPr>
      <w:r w:rsidRPr="00293FA1">
        <w:rPr>
          <w:rFonts w:ascii="Georgia" w:eastAsia="Georgia" w:hAnsi="Georgia" w:cs="Georgia"/>
          <w:color w:val="B9348B"/>
          <w:sz w:val="36"/>
          <w:szCs w:val="36"/>
          <w:lang w:eastAsia="en-US"/>
        </w:rPr>
        <w:t>Description of the role and Person Specification</w:t>
      </w:r>
    </w:p>
    <w:p w14:paraId="6550B240" w14:textId="77777777" w:rsidR="00293FA1" w:rsidRPr="00293FA1" w:rsidRDefault="00293FA1" w:rsidP="00293FA1">
      <w:pPr>
        <w:spacing w:before="0" w:after="0" w:line="276" w:lineRule="auto"/>
        <w:rPr>
          <w:rFonts w:cs="Arial"/>
          <w:bCs/>
          <w:color w:val="000000"/>
          <w:szCs w:val="22"/>
          <w:lang w:eastAsia="en-US"/>
        </w:rPr>
      </w:pPr>
    </w:p>
    <w:p w14:paraId="63D338AF" w14:textId="77777777" w:rsidR="00293FA1" w:rsidRPr="00293FA1" w:rsidRDefault="00293FA1" w:rsidP="00293FA1">
      <w:pPr>
        <w:spacing w:before="0" w:after="0" w:line="276" w:lineRule="auto"/>
        <w:rPr>
          <w:rFonts w:cs="Arial"/>
          <w:bCs/>
          <w:szCs w:val="22"/>
          <w:lang w:eastAsia="en-US"/>
        </w:rPr>
      </w:pPr>
      <w:r w:rsidRPr="00293FA1">
        <w:rPr>
          <w:rFonts w:cs="Arial"/>
          <w:bCs/>
          <w:color w:val="000000"/>
          <w:szCs w:val="24"/>
          <w:lang w:eastAsia="en-US"/>
        </w:rPr>
        <w:t xml:space="preserve">Deadline for </w:t>
      </w:r>
      <w:r w:rsidRPr="00293FA1">
        <w:rPr>
          <w:rFonts w:cs="Arial"/>
          <w:bCs/>
          <w:szCs w:val="24"/>
          <w:lang w:eastAsia="en-US"/>
        </w:rPr>
        <w:t>applications: 7</w:t>
      </w:r>
      <w:r w:rsidRPr="00293FA1">
        <w:rPr>
          <w:rFonts w:cs="Arial"/>
          <w:bCs/>
          <w:szCs w:val="24"/>
          <w:vertAlign w:val="superscript"/>
          <w:lang w:eastAsia="en-US"/>
        </w:rPr>
        <w:t>th</w:t>
      </w:r>
      <w:r w:rsidRPr="00293FA1">
        <w:rPr>
          <w:rFonts w:cs="Arial"/>
          <w:bCs/>
          <w:szCs w:val="24"/>
          <w:lang w:eastAsia="en-US"/>
        </w:rPr>
        <w:t xml:space="preserve"> June at 12pm. </w:t>
      </w:r>
    </w:p>
    <w:p w14:paraId="39327FF2" w14:textId="77777777" w:rsidR="00293FA1" w:rsidRPr="00293FA1" w:rsidRDefault="00293FA1" w:rsidP="00293FA1">
      <w:pPr>
        <w:spacing w:before="0" w:after="0" w:line="276" w:lineRule="auto"/>
        <w:rPr>
          <w:rFonts w:cs="Arial"/>
          <w:bCs/>
          <w:color w:val="000000"/>
          <w:szCs w:val="22"/>
          <w:lang w:eastAsia="en-US"/>
        </w:rPr>
      </w:pPr>
    </w:p>
    <w:p w14:paraId="61632FBE" w14:textId="77777777" w:rsidR="00293FA1" w:rsidRPr="00293FA1" w:rsidRDefault="00293FA1" w:rsidP="00293FA1">
      <w:pPr>
        <w:spacing w:before="0" w:after="0" w:line="276" w:lineRule="auto"/>
        <w:rPr>
          <w:rFonts w:cs="Arial"/>
          <w:bCs/>
          <w:color w:val="000000"/>
          <w:szCs w:val="22"/>
          <w:lang w:eastAsia="en-US"/>
        </w:rPr>
      </w:pPr>
      <w:r w:rsidRPr="00293FA1">
        <w:rPr>
          <w:rFonts w:cs="Arial"/>
          <w:bCs/>
          <w:color w:val="000000"/>
          <w:szCs w:val="24"/>
          <w:lang w:eastAsia="en-US"/>
        </w:rPr>
        <w:t>For full Job and application details, visit:</w:t>
      </w:r>
    </w:p>
    <w:p w14:paraId="352B7B25" w14:textId="77777777" w:rsidR="00293FA1" w:rsidRPr="00293FA1" w:rsidRDefault="00293FA1" w:rsidP="00293FA1">
      <w:pPr>
        <w:spacing w:before="0" w:after="0"/>
        <w:rPr>
          <w:rFonts w:cs="Arial"/>
          <w:bCs/>
          <w:color w:val="000000"/>
          <w:szCs w:val="24"/>
          <w:lang w:eastAsia="en-US"/>
        </w:rPr>
      </w:pPr>
      <w:hyperlink r:id="rId10">
        <w:r w:rsidRPr="00293FA1">
          <w:rPr>
            <w:rFonts w:eastAsia="Trebuchet MS" w:cs="Trebuchet MS"/>
            <w:bCs/>
            <w:color w:val="0000FF"/>
            <w:szCs w:val="22"/>
            <w:u w:val="single"/>
            <w:lang w:eastAsia="en-US"/>
          </w:rPr>
          <w:t>www.theaudienceagency.org/careers</w:t>
        </w:r>
      </w:hyperlink>
    </w:p>
    <w:p w14:paraId="601FFC3A" w14:textId="77777777" w:rsidR="00293FA1" w:rsidRPr="00293FA1" w:rsidRDefault="00293FA1" w:rsidP="00293FA1">
      <w:pPr>
        <w:spacing w:before="0" w:after="0" w:line="276" w:lineRule="auto"/>
        <w:rPr>
          <w:rFonts w:eastAsia="MS Gothic" w:cs="Arial"/>
          <w:bCs/>
          <w:color w:val="0000FF"/>
          <w:szCs w:val="24"/>
          <w:u w:val="single"/>
          <w:lang w:eastAsia="en-US"/>
        </w:rPr>
      </w:pPr>
    </w:p>
    <w:p w14:paraId="461C2957" w14:textId="77777777" w:rsidR="00293FA1" w:rsidRPr="00293FA1" w:rsidRDefault="00293FA1" w:rsidP="00293FA1">
      <w:pPr>
        <w:spacing w:before="0" w:after="0"/>
        <w:rPr>
          <w:rFonts w:cs="Arial"/>
          <w:bCs/>
          <w:szCs w:val="24"/>
          <w:u w:val="single"/>
          <w:lang w:eastAsia="en-US"/>
        </w:rPr>
      </w:pPr>
      <w:r w:rsidRPr="00293FA1">
        <w:rPr>
          <w:rFonts w:cs="Arial"/>
          <w:bCs/>
          <w:szCs w:val="24"/>
          <w:u w:val="single"/>
          <w:lang w:eastAsia="en-US"/>
        </w:rPr>
        <w:t>Interviews will take place on the 13</w:t>
      </w:r>
      <w:r w:rsidRPr="00293FA1">
        <w:rPr>
          <w:rFonts w:cs="Arial"/>
          <w:bCs/>
          <w:szCs w:val="24"/>
          <w:u w:val="single"/>
          <w:vertAlign w:val="superscript"/>
          <w:lang w:eastAsia="en-US"/>
        </w:rPr>
        <w:t>th</w:t>
      </w:r>
      <w:r w:rsidRPr="00293FA1">
        <w:rPr>
          <w:rFonts w:cs="Arial"/>
          <w:bCs/>
          <w:szCs w:val="24"/>
          <w:u w:val="single"/>
          <w:lang w:eastAsia="en-US"/>
        </w:rPr>
        <w:t xml:space="preserve"> &amp; 14</w:t>
      </w:r>
      <w:r w:rsidRPr="00293FA1">
        <w:rPr>
          <w:rFonts w:cs="Arial"/>
          <w:bCs/>
          <w:szCs w:val="24"/>
          <w:u w:val="single"/>
          <w:vertAlign w:val="superscript"/>
          <w:lang w:eastAsia="en-US"/>
        </w:rPr>
        <w:t>th</w:t>
      </w:r>
      <w:r w:rsidRPr="00293FA1">
        <w:rPr>
          <w:rFonts w:cs="Arial"/>
          <w:bCs/>
          <w:szCs w:val="24"/>
          <w:u w:val="single"/>
          <w:lang w:eastAsia="en-US"/>
        </w:rPr>
        <w:t xml:space="preserve"> June 2018 at our London office. </w:t>
      </w:r>
    </w:p>
    <w:p w14:paraId="416ADA81" w14:textId="77777777" w:rsidR="00293FA1" w:rsidRPr="00293FA1" w:rsidRDefault="00293FA1" w:rsidP="00293FA1">
      <w:pPr>
        <w:spacing w:before="0" w:after="0"/>
        <w:rPr>
          <w:rFonts w:cs="Arial"/>
          <w:bCs/>
          <w:szCs w:val="22"/>
          <w:u w:val="single"/>
          <w:lang w:eastAsia="en-US"/>
        </w:rPr>
      </w:pPr>
    </w:p>
    <w:p w14:paraId="3B4D4FEB"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 xml:space="preserve">Please see the Application Form for information about how to apply; please contact us on </w:t>
      </w:r>
      <w:r w:rsidRPr="00293FA1">
        <w:rPr>
          <w:rFonts w:cs="Arial"/>
          <w:bCs/>
          <w:szCs w:val="24"/>
          <w:lang w:eastAsia="en-US"/>
        </w:rPr>
        <w:t>0161 234 2956 or jobs@theaudienceagency.org</w:t>
      </w:r>
      <w:r w:rsidRPr="00293FA1">
        <w:rPr>
          <w:rFonts w:cs="Arial"/>
          <w:bCs/>
          <w:color w:val="FF0000"/>
          <w:szCs w:val="24"/>
          <w:lang w:eastAsia="en-US"/>
        </w:rPr>
        <w:t xml:space="preserve"> </w:t>
      </w:r>
      <w:r w:rsidRPr="00293FA1">
        <w:rPr>
          <w:rFonts w:cs="Arial"/>
          <w:bCs/>
          <w:color w:val="000000"/>
          <w:szCs w:val="24"/>
          <w:lang w:eastAsia="en-US"/>
        </w:rPr>
        <w:t xml:space="preserve">if you require this information in </w:t>
      </w:r>
      <w:r w:rsidRPr="00293FA1">
        <w:rPr>
          <w:rFonts w:cs="Arial"/>
          <w:b/>
          <w:bCs/>
          <w:color w:val="000000"/>
          <w:szCs w:val="24"/>
          <w:lang w:eastAsia="en-US"/>
        </w:rPr>
        <w:t>an alternative format</w:t>
      </w:r>
      <w:r w:rsidRPr="00293FA1">
        <w:rPr>
          <w:rFonts w:cs="Arial"/>
          <w:bCs/>
          <w:color w:val="000000"/>
          <w:szCs w:val="24"/>
          <w:lang w:eastAsia="en-US"/>
        </w:rPr>
        <w:t>.</w:t>
      </w:r>
    </w:p>
    <w:p w14:paraId="1FFFC809"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The Audience Agency</w:t>
      </w:r>
    </w:p>
    <w:p w14:paraId="32A9B6B2"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The Audience Agency is the national authority on audience behaviour and strategy. We are an experienced team of arts and culture specialists that provides a wide variety of audience insight, consultancy and research services. As a thriving, fast growing not-for-profit organisation we work with hundreds of clients that are comprised of organisations of all sizes across the sector providing sound advice, cutting edge intelligence and breakthrough ideas to develop and grow their audiences.</w:t>
      </w:r>
    </w:p>
    <w:p w14:paraId="33D291B2" w14:textId="77777777" w:rsidR="00293FA1" w:rsidRPr="00293FA1" w:rsidRDefault="00293FA1" w:rsidP="00293FA1">
      <w:pPr>
        <w:spacing w:before="0" w:after="0"/>
        <w:rPr>
          <w:rFonts w:cs="Arial"/>
          <w:bCs/>
          <w:color w:val="000000"/>
          <w:szCs w:val="24"/>
          <w:lang w:eastAsia="en-US"/>
        </w:rPr>
      </w:pPr>
    </w:p>
    <w:p w14:paraId="302C3AFF"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 xml:space="preserve">For more information about our organisation and team please see </w:t>
      </w:r>
      <w:hyperlink r:id="rId11">
        <w:r w:rsidRPr="00293FA1">
          <w:rPr>
            <w:rFonts w:cs="Arial"/>
            <w:bCs/>
            <w:color w:val="0000FF"/>
            <w:szCs w:val="24"/>
            <w:u w:val="single"/>
            <w:lang w:eastAsia="en-US"/>
          </w:rPr>
          <w:t>www.theaudienceagency.org</w:t>
        </w:r>
      </w:hyperlink>
    </w:p>
    <w:p w14:paraId="2BE0209B"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Background to the post</w:t>
      </w:r>
    </w:p>
    <w:p w14:paraId="504F973A"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 xml:space="preserve">The Audience Agency has an opportunity within our London team for a motivated, analytical person to make a move into the fast-developing world of “Big Data”. We need a Research &amp; Database Assistant to support our Technology Platform &amp; Products through effective database management, data flow management, and data analysis, seeking to increase the value and availability of said data and analysis in response to the needs of clients and partners. This role </w:t>
      </w:r>
      <w:r w:rsidRPr="00293FA1">
        <w:rPr>
          <w:rFonts w:cs="Arial"/>
          <w:bCs/>
          <w:color w:val="000000"/>
          <w:szCs w:val="24"/>
          <w:lang w:eastAsia="en-US"/>
        </w:rPr>
        <w:lastRenderedPageBreak/>
        <w:t xml:space="preserve">is an exciting chance to draw upon and develop your existing spreadsheet, database and data manipulation skills, and to learn and develop data analysis skills (for example, using SQL and GIS mapping) and connecting and working with a range of clients from the cultural sector as well as with our technical partners. </w:t>
      </w:r>
    </w:p>
    <w:p w14:paraId="18695966" w14:textId="77777777" w:rsidR="00293FA1" w:rsidRPr="00293FA1" w:rsidRDefault="00293FA1" w:rsidP="00293FA1">
      <w:pPr>
        <w:spacing w:before="0" w:after="0"/>
        <w:rPr>
          <w:rFonts w:cs="Arial"/>
          <w:bCs/>
          <w:color w:val="000000"/>
          <w:szCs w:val="24"/>
          <w:lang w:eastAsia="en-US"/>
        </w:rPr>
      </w:pPr>
    </w:p>
    <w:p w14:paraId="1C9762EB"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Our Technology Platform &amp; Products Team use the data that is gathered within our data warehouse to drive tools and services accessed by our clients, and to produce research analysis, statistics and insight in various forms for both our internal teams and our clients, individually and in groups, to help them to understand more about their audiences with the aim of helping them grow their audiences and businesses. You will need to have attention to detail, as well as a desire to support our clients to access the products and services they need, including analysis of ticketing data.</w:t>
      </w:r>
    </w:p>
    <w:p w14:paraId="76BA8212" w14:textId="77777777" w:rsidR="00293FA1" w:rsidRPr="00293FA1" w:rsidRDefault="00293FA1" w:rsidP="00293FA1">
      <w:pPr>
        <w:spacing w:before="0" w:after="0"/>
        <w:rPr>
          <w:rFonts w:cs="Arial"/>
          <w:bCs/>
          <w:color w:val="000000"/>
          <w:szCs w:val="24"/>
          <w:lang w:eastAsia="en-US"/>
        </w:rPr>
      </w:pPr>
    </w:p>
    <w:p w14:paraId="6C1CEF49"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The Research &amp; Database Assistant works closely with our Support Officers to liaise and work with cultural organisations across England to help them get value and insight from the data they collect, submit and code as part of the Audience Finder programme. This will principally involve using our automated data extraction infrastructure (and helping clients to install our software where necessary) to extract transactional data from ticketing systems, and will also, from time to time, include helping organisations to collect and submit quantitative survey data using our standardised framework. Once systems are set up and data has been submitted to The Audience Agency the management of data flows, and data coding to enable data from diverse systems to be uniformly incorporated within our data warehouse and analysed will be key elements of the role. The post holder will also provide first line troubleshooting support to our clients to ensure the consistent continuous flow of their data extraction.</w:t>
      </w:r>
    </w:p>
    <w:p w14:paraId="2D14C260"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 xml:space="preserve">Using our bespoke analysis tools, the post holder will produce analysis and reports for Audience Finder clients, and for discrete research projects large and small, as well as annual sector and artform reports. The Research &amp; Database Assistant will also support the wider organisation by providing specific data and analyses for consulting, advocacy and analysis work. This is a busy and ‘hands-on’ role in a small and friendly team. The role will principally focus on managing data flows around our ticketing data infrastructure to support the delivery of the Audience Finder programme. The role also supports the delivery of the quantitative survey offer in Audience Finder and the delivery of the products and tools associated with and driven by our data platforms to our clients. </w:t>
      </w:r>
    </w:p>
    <w:p w14:paraId="1071A449" w14:textId="77777777" w:rsidR="00293FA1" w:rsidRPr="00293FA1" w:rsidRDefault="00293FA1" w:rsidP="00293FA1">
      <w:pPr>
        <w:spacing w:before="0" w:after="0"/>
        <w:rPr>
          <w:rFonts w:cs="Arial"/>
          <w:bCs/>
          <w:color w:val="000000"/>
          <w:szCs w:val="24"/>
          <w:lang w:eastAsia="en-US"/>
        </w:rPr>
      </w:pPr>
    </w:p>
    <w:p w14:paraId="72B83BF7"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lastRenderedPageBreak/>
        <w:t>The post would suit someone who has a good understanding of data manipulation and analysis using spreadsheets and relational databases, and who has experience of applying it in a work or academic environment. Experience of, or an interest in, working in the arts, cultural and/or heritage sectors would be an advantage.</w:t>
      </w:r>
    </w:p>
    <w:p w14:paraId="20E15C75"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Accuracy, rigour and attention to detail are paramount. The role will require careful and consistent manipulation, coding and analysis of numerous datasets of large and small volume, and the ability to maintain quality and consistency throughout will be essential. This needs to be coupled with an ability to summarise data clearly and concisely in reports and other presentation materials. The successful candidate must also demonstrate that they can work effectively in a team environment and communicate research findings to non-researchers both internally and externally.</w:t>
      </w:r>
    </w:p>
    <w:p w14:paraId="00A4B35F"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As a learning organisation, The Audience Agency places great importance on the training and development of its team and supports all staff in their personal and professional development. During induction, the post holder will be trained in specialist software used by the research team. This includes all elements of our bespoke data extraction software, and the management, coding and analysis tools linked to our data warehouse, as well as MMG3 (used for audience profiling, catchment analysis, mapping and modelling) and SNAP (for online survey development). The use of SQL and SPSS are also likely to become increasingly useful in this role and training will be provided.</w:t>
      </w:r>
    </w:p>
    <w:p w14:paraId="49820633" w14:textId="77777777" w:rsidR="00293FA1" w:rsidRPr="00293FA1" w:rsidRDefault="00293FA1" w:rsidP="00293FA1">
      <w:pPr>
        <w:spacing w:before="0" w:after="0"/>
        <w:rPr>
          <w:rFonts w:cs="Arial"/>
          <w:bCs/>
          <w:color w:val="000000"/>
          <w:szCs w:val="24"/>
          <w:lang w:eastAsia="en-US"/>
        </w:rPr>
      </w:pPr>
      <w:r w:rsidRPr="00293FA1">
        <w:rPr>
          <w:rFonts w:cs="Arial"/>
          <w:bCs/>
          <w:color w:val="000000"/>
          <w:szCs w:val="24"/>
          <w:lang w:eastAsia="en-US"/>
        </w:rPr>
        <w:t>The position of Database &amp; Research Assistant is a rewarding role for someone who is interested in developing the skills and experience to further a career in data management and analysis, or research and is motivated by making a difference for cultural organisations and the arts sector.</w:t>
      </w:r>
    </w:p>
    <w:p w14:paraId="1C349F55" w14:textId="77777777" w:rsidR="00293FA1" w:rsidRPr="00293FA1" w:rsidRDefault="00293FA1" w:rsidP="00293FA1">
      <w:pPr>
        <w:spacing w:before="0" w:after="0"/>
        <w:rPr>
          <w:rFonts w:cs="Arial"/>
          <w:bCs/>
          <w:szCs w:val="24"/>
          <w:lang w:eastAsia="en-US"/>
        </w:rPr>
      </w:pPr>
    </w:p>
    <w:p w14:paraId="29D145CA"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Main duties of the post</w:t>
      </w:r>
    </w:p>
    <w:p w14:paraId="5C6F1BEA"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 xml:space="preserve">Supporting delivery of </w:t>
      </w:r>
      <w:r w:rsidRPr="00293FA1">
        <w:rPr>
          <w:rFonts w:eastAsia="MS Gothic" w:cs="TrebuchetMS-Bold"/>
          <w:b/>
          <w:bCs/>
          <w:i/>
          <w:color w:val="B9348B"/>
          <w:szCs w:val="24"/>
          <w:lang w:eastAsia="en-US"/>
        </w:rPr>
        <w:t>Audience Finder</w:t>
      </w:r>
      <w:r w:rsidRPr="00293FA1">
        <w:rPr>
          <w:rFonts w:eastAsia="MS Gothic" w:cs="TrebuchetMS-Bold"/>
          <w:b/>
          <w:bCs/>
          <w:color w:val="B9348B"/>
          <w:szCs w:val="24"/>
          <w:lang w:eastAsia="en-US"/>
        </w:rPr>
        <w:t xml:space="preserve"> ticketing data services</w:t>
      </w:r>
    </w:p>
    <w:p w14:paraId="2D8ECF6D" w14:textId="77777777" w:rsidR="00293FA1" w:rsidRPr="00293FA1" w:rsidRDefault="00293FA1" w:rsidP="00293FA1">
      <w:pPr>
        <w:numPr>
          <w:ilvl w:val="0"/>
          <w:numId w:val="3"/>
        </w:numPr>
        <w:spacing w:before="0" w:after="240"/>
        <w:contextualSpacing/>
        <w:rPr>
          <w:rFonts w:cs="Arial"/>
          <w:bCs/>
          <w:color w:val="000000"/>
          <w:szCs w:val="24"/>
          <w:lang w:eastAsia="en-US"/>
        </w:rPr>
      </w:pPr>
      <w:r w:rsidRPr="00293FA1">
        <w:rPr>
          <w:rFonts w:cs="Arial"/>
          <w:bCs/>
          <w:color w:val="000000"/>
          <w:szCs w:val="24"/>
          <w:lang w:eastAsia="en-US"/>
        </w:rPr>
        <w:t>Liaising with client organisations to gather information necessary to set-up installation of our data extraction software on their systems</w:t>
      </w:r>
    </w:p>
    <w:p w14:paraId="5AB86642" w14:textId="77777777" w:rsidR="00293FA1" w:rsidRPr="00293FA1" w:rsidRDefault="00293FA1" w:rsidP="00293FA1">
      <w:pPr>
        <w:numPr>
          <w:ilvl w:val="0"/>
          <w:numId w:val="3"/>
        </w:numPr>
        <w:spacing w:before="0" w:after="240"/>
        <w:contextualSpacing/>
        <w:rPr>
          <w:rFonts w:cs="Arial"/>
          <w:bCs/>
          <w:color w:val="000000"/>
          <w:szCs w:val="24"/>
          <w:lang w:eastAsia="en-US"/>
        </w:rPr>
      </w:pPr>
      <w:r w:rsidRPr="00293FA1">
        <w:rPr>
          <w:rFonts w:cs="Arial"/>
          <w:bCs/>
          <w:color w:val="000000"/>
          <w:szCs w:val="24"/>
          <w:lang w:eastAsia="en-US"/>
        </w:rPr>
        <w:t>Arranging, scheduling and facilitating the installation of our data extraction software with client organisations</w:t>
      </w:r>
    </w:p>
    <w:p w14:paraId="6F37CDC3" w14:textId="77777777" w:rsidR="00293FA1" w:rsidRPr="00293FA1" w:rsidRDefault="00293FA1" w:rsidP="00293FA1">
      <w:pPr>
        <w:numPr>
          <w:ilvl w:val="0"/>
          <w:numId w:val="3"/>
        </w:numPr>
        <w:spacing w:before="0" w:after="240"/>
        <w:contextualSpacing/>
        <w:rPr>
          <w:rFonts w:cs="Arial"/>
          <w:bCs/>
          <w:color w:val="000000"/>
          <w:szCs w:val="24"/>
          <w:lang w:eastAsia="en-US"/>
        </w:rPr>
      </w:pPr>
      <w:r w:rsidRPr="00293FA1">
        <w:rPr>
          <w:rFonts w:cs="Arial"/>
          <w:bCs/>
          <w:color w:val="000000"/>
          <w:szCs w:val="24"/>
          <w:lang w:eastAsia="en-US"/>
        </w:rPr>
        <w:t>Monitoring and ensuring the ongoing flow of data extractions to the data warehouse from clients’ source ticketing systems</w:t>
      </w:r>
    </w:p>
    <w:p w14:paraId="4ADD9F3C" w14:textId="77777777" w:rsidR="00293FA1" w:rsidRPr="00293FA1" w:rsidRDefault="00293FA1" w:rsidP="00293FA1">
      <w:pPr>
        <w:numPr>
          <w:ilvl w:val="0"/>
          <w:numId w:val="3"/>
        </w:numPr>
        <w:spacing w:before="0" w:after="240"/>
        <w:contextualSpacing/>
        <w:rPr>
          <w:rFonts w:cs="Arial"/>
          <w:bCs/>
          <w:color w:val="000000"/>
          <w:szCs w:val="24"/>
          <w:lang w:eastAsia="en-US"/>
        </w:rPr>
      </w:pPr>
      <w:r w:rsidRPr="00293FA1">
        <w:rPr>
          <w:rFonts w:cs="Arial"/>
          <w:bCs/>
          <w:color w:val="000000"/>
          <w:szCs w:val="24"/>
          <w:lang w:eastAsia="en-US"/>
        </w:rPr>
        <w:lastRenderedPageBreak/>
        <w:t>Providing first line of support to troubleshoot any software installation problems or interruptions in the flow data extraction</w:t>
      </w:r>
    </w:p>
    <w:p w14:paraId="3332A221" w14:textId="77777777" w:rsidR="00293FA1" w:rsidRPr="00293FA1" w:rsidRDefault="00293FA1" w:rsidP="00293FA1">
      <w:pPr>
        <w:numPr>
          <w:ilvl w:val="0"/>
          <w:numId w:val="3"/>
        </w:numPr>
        <w:spacing w:before="0" w:after="240"/>
        <w:contextualSpacing/>
        <w:rPr>
          <w:rFonts w:cs="Arial"/>
          <w:bCs/>
          <w:color w:val="000000"/>
          <w:szCs w:val="24"/>
          <w:lang w:eastAsia="en-US"/>
        </w:rPr>
      </w:pPr>
      <w:r w:rsidRPr="00293FA1">
        <w:rPr>
          <w:rFonts w:cs="Arial"/>
          <w:bCs/>
          <w:color w:val="000000"/>
          <w:szCs w:val="24"/>
          <w:lang w:eastAsia="en-US"/>
        </w:rPr>
        <w:t>Liaising with our technical partners to satisfactorily resolve any more complex problems that are not resolved through first line of support</w:t>
      </w:r>
    </w:p>
    <w:p w14:paraId="3882A3F4"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Maintenance and management of ticketing data warehouse</w:t>
      </w:r>
    </w:p>
    <w:p w14:paraId="06D8AAED" w14:textId="77777777" w:rsidR="00293FA1" w:rsidRPr="00293FA1" w:rsidRDefault="00293FA1" w:rsidP="00293FA1">
      <w:pPr>
        <w:spacing w:before="0" w:after="0"/>
        <w:ind w:left="720" w:hanging="360"/>
        <w:contextualSpacing/>
        <w:rPr>
          <w:b/>
          <w:bCs/>
          <w:color w:val="000000"/>
          <w:szCs w:val="24"/>
          <w:lang w:eastAsia="en-US"/>
        </w:rPr>
      </w:pPr>
      <w:r w:rsidRPr="00293FA1">
        <w:rPr>
          <w:bCs/>
          <w:color w:val="000000"/>
          <w:szCs w:val="24"/>
          <w:lang w:eastAsia="en-US"/>
        </w:rPr>
        <w:t>Applying coding of data in the data warehouse to include performance/artform coding, cleansing, and other required coding fields</w:t>
      </w:r>
    </w:p>
    <w:p w14:paraId="4121ED10" w14:textId="77777777" w:rsidR="00293FA1" w:rsidRPr="00293FA1" w:rsidRDefault="00293FA1" w:rsidP="00293FA1">
      <w:pPr>
        <w:spacing w:before="0" w:after="0"/>
        <w:ind w:left="720" w:hanging="360"/>
        <w:contextualSpacing/>
        <w:rPr>
          <w:b/>
          <w:bCs/>
          <w:color w:val="000000"/>
          <w:szCs w:val="24"/>
          <w:lang w:eastAsia="en-US"/>
        </w:rPr>
      </w:pPr>
      <w:r w:rsidRPr="00293FA1">
        <w:rPr>
          <w:bCs/>
          <w:color w:val="000000"/>
          <w:szCs w:val="24"/>
          <w:lang w:eastAsia="en-US"/>
        </w:rPr>
        <w:t>Liaising with client organisations to ensure that coding requirements are rigorously applied, completed and returned to The Audience Agency in timely fashion</w:t>
      </w:r>
    </w:p>
    <w:p w14:paraId="4D9043AC" w14:textId="77777777" w:rsidR="00293FA1" w:rsidRPr="00293FA1" w:rsidRDefault="00293FA1" w:rsidP="00293FA1">
      <w:pPr>
        <w:spacing w:before="0" w:after="0"/>
        <w:ind w:left="720" w:hanging="360"/>
        <w:contextualSpacing/>
        <w:rPr>
          <w:b/>
          <w:bCs/>
          <w:color w:val="000000"/>
          <w:szCs w:val="24"/>
          <w:lang w:eastAsia="en-US"/>
        </w:rPr>
      </w:pPr>
      <w:r w:rsidRPr="00293FA1">
        <w:rPr>
          <w:bCs/>
          <w:color w:val="000000"/>
          <w:szCs w:val="24"/>
          <w:lang w:eastAsia="en-US"/>
        </w:rPr>
        <w:t>Management of the database infrastructure to ensure smooth performance</w:t>
      </w:r>
    </w:p>
    <w:p w14:paraId="3280F48D" w14:textId="77777777" w:rsidR="00293FA1" w:rsidRPr="00293FA1" w:rsidRDefault="00293FA1" w:rsidP="00293FA1">
      <w:pPr>
        <w:spacing w:before="0" w:after="0"/>
        <w:ind w:left="720" w:hanging="360"/>
        <w:contextualSpacing/>
        <w:rPr>
          <w:b/>
          <w:bCs/>
          <w:color w:val="000000"/>
          <w:szCs w:val="24"/>
          <w:lang w:eastAsia="en-US"/>
        </w:rPr>
      </w:pPr>
      <w:r w:rsidRPr="00293FA1">
        <w:rPr>
          <w:bCs/>
          <w:color w:val="000000"/>
          <w:szCs w:val="24"/>
          <w:lang w:eastAsia="en-US"/>
        </w:rPr>
        <w:t>Applying updates and upgrades to the system as necessary</w:t>
      </w:r>
    </w:p>
    <w:p w14:paraId="1832A19D" w14:textId="77777777" w:rsidR="00293FA1" w:rsidRPr="00293FA1" w:rsidRDefault="00293FA1" w:rsidP="00293FA1">
      <w:pPr>
        <w:numPr>
          <w:ilvl w:val="0"/>
          <w:numId w:val="1"/>
        </w:numPr>
        <w:spacing w:before="0" w:after="0"/>
        <w:contextualSpacing/>
        <w:rPr>
          <w:bCs/>
          <w:color w:val="000000"/>
          <w:szCs w:val="24"/>
          <w:lang w:eastAsia="en-US"/>
        </w:rPr>
      </w:pPr>
      <w:r w:rsidRPr="00293FA1">
        <w:rPr>
          <w:bCs/>
          <w:color w:val="000000"/>
          <w:szCs w:val="24"/>
          <w:lang w:eastAsia="en-US"/>
        </w:rPr>
        <w:t>Liaising with Product Support Assistant to seek the means to continually improve the procedures and efficiency of the performance coding process, through procedural, technological or communications enhancements</w:t>
      </w:r>
    </w:p>
    <w:p w14:paraId="696EB616"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 xml:space="preserve">Supporting delivery of </w:t>
      </w:r>
      <w:r w:rsidRPr="00293FA1">
        <w:rPr>
          <w:rFonts w:eastAsia="MS Gothic" w:cs="TrebuchetMS-Bold"/>
          <w:b/>
          <w:bCs/>
          <w:i/>
          <w:color w:val="B9348B"/>
          <w:szCs w:val="24"/>
          <w:lang w:eastAsia="en-US"/>
        </w:rPr>
        <w:t xml:space="preserve">Audience Finder </w:t>
      </w:r>
      <w:r w:rsidRPr="00293FA1">
        <w:rPr>
          <w:rFonts w:eastAsia="MS Gothic" w:cs="TrebuchetMS-Bold"/>
          <w:b/>
          <w:bCs/>
          <w:color w:val="B9348B"/>
          <w:szCs w:val="24"/>
          <w:lang w:eastAsia="en-US"/>
        </w:rPr>
        <w:t>quantitative survey services</w:t>
      </w:r>
    </w:p>
    <w:p w14:paraId="574C50B8" w14:textId="77777777" w:rsidR="00293FA1" w:rsidRPr="00293FA1" w:rsidRDefault="00293FA1" w:rsidP="00293FA1">
      <w:pPr>
        <w:numPr>
          <w:ilvl w:val="0"/>
          <w:numId w:val="7"/>
        </w:numPr>
        <w:spacing w:before="0" w:after="0"/>
        <w:rPr>
          <w:rFonts w:cs="Arial"/>
          <w:bCs/>
          <w:color w:val="000000"/>
          <w:szCs w:val="24"/>
          <w:lang w:eastAsia="en-US"/>
        </w:rPr>
      </w:pPr>
      <w:r w:rsidRPr="00293FA1">
        <w:rPr>
          <w:rFonts w:cs="Arial"/>
          <w:bCs/>
          <w:color w:val="000000"/>
          <w:szCs w:val="24"/>
          <w:lang w:eastAsia="en-US"/>
        </w:rPr>
        <w:t xml:space="preserve">Support the delivery of the </w:t>
      </w:r>
      <w:r w:rsidRPr="00293FA1">
        <w:rPr>
          <w:rFonts w:cs="Arial"/>
          <w:bCs/>
          <w:i/>
          <w:color w:val="000000"/>
          <w:szCs w:val="24"/>
          <w:lang w:eastAsia="en-US"/>
        </w:rPr>
        <w:t>Audience Finder</w:t>
      </w:r>
      <w:r w:rsidRPr="00293FA1">
        <w:rPr>
          <w:rFonts w:cs="Arial"/>
          <w:bCs/>
          <w:color w:val="000000"/>
          <w:szCs w:val="24"/>
          <w:lang w:eastAsia="en-US"/>
        </w:rPr>
        <w:t xml:space="preserve"> audience survey components, including:</w:t>
      </w:r>
    </w:p>
    <w:p w14:paraId="25C17DCF" w14:textId="77777777" w:rsidR="00293FA1" w:rsidRPr="00293FA1" w:rsidRDefault="00293FA1" w:rsidP="00293FA1">
      <w:pPr>
        <w:numPr>
          <w:ilvl w:val="1"/>
          <w:numId w:val="7"/>
        </w:numPr>
        <w:spacing w:before="0" w:after="0"/>
        <w:rPr>
          <w:rFonts w:cs="Arial"/>
          <w:bCs/>
          <w:color w:val="000000"/>
          <w:szCs w:val="24"/>
          <w:lang w:eastAsia="en-US"/>
        </w:rPr>
      </w:pPr>
      <w:r w:rsidRPr="00293FA1">
        <w:rPr>
          <w:rFonts w:cs="Arial"/>
          <w:bCs/>
          <w:color w:val="000000"/>
          <w:szCs w:val="24"/>
          <w:lang w:eastAsia="en-US"/>
        </w:rPr>
        <w:t>set-up of organisations’ annual survey, and dashboard reporting tools</w:t>
      </w:r>
    </w:p>
    <w:p w14:paraId="0B04354F" w14:textId="77777777" w:rsidR="00293FA1" w:rsidRPr="00293FA1" w:rsidRDefault="00293FA1" w:rsidP="00293FA1">
      <w:pPr>
        <w:numPr>
          <w:ilvl w:val="1"/>
          <w:numId w:val="7"/>
        </w:numPr>
        <w:spacing w:before="0" w:after="0"/>
        <w:rPr>
          <w:rFonts w:cs="Arial"/>
          <w:bCs/>
          <w:color w:val="000000"/>
          <w:szCs w:val="24"/>
          <w:lang w:eastAsia="en-US"/>
        </w:rPr>
      </w:pPr>
      <w:r w:rsidRPr="00293FA1">
        <w:rPr>
          <w:rFonts w:cs="Arial"/>
          <w:bCs/>
          <w:color w:val="000000"/>
          <w:szCs w:val="24"/>
          <w:lang w:eastAsia="en-US"/>
        </w:rPr>
        <w:t>providing support resources to clients to help them collect and use their audience data</w:t>
      </w:r>
    </w:p>
    <w:p w14:paraId="3B7DD9A3" w14:textId="77777777" w:rsidR="00293FA1" w:rsidRPr="00293FA1" w:rsidRDefault="00293FA1" w:rsidP="00293FA1">
      <w:pPr>
        <w:numPr>
          <w:ilvl w:val="1"/>
          <w:numId w:val="7"/>
        </w:numPr>
        <w:spacing w:before="0" w:after="0"/>
        <w:rPr>
          <w:rFonts w:cs="Arial"/>
          <w:bCs/>
          <w:color w:val="000000"/>
          <w:szCs w:val="24"/>
          <w:lang w:eastAsia="en-US"/>
        </w:rPr>
      </w:pPr>
      <w:r w:rsidRPr="00293FA1">
        <w:rPr>
          <w:rFonts w:cs="Arial"/>
          <w:bCs/>
          <w:color w:val="000000"/>
          <w:szCs w:val="24"/>
          <w:lang w:eastAsia="en-US"/>
        </w:rPr>
        <w:t>supporting the flow and management of quantitative data from collection through analysis and reporting</w:t>
      </w:r>
    </w:p>
    <w:p w14:paraId="6613160F" w14:textId="77777777" w:rsidR="00293FA1" w:rsidRPr="00293FA1" w:rsidRDefault="00293FA1" w:rsidP="00293FA1">
      <w:pPr>
        <w:numPr>
          <w:ilvl w:val="1"/>
          <w:numId w:val="7"/>
        </w:numPr>
        <w:spacing w:before="0" w:after="0"/>
        <w:rPr>
          <w:rFonts w:cs="Arial"/>
          <w:bCs/>
          <w:color w:val="000000"/>
          <w:szCs w:val="24"/>
          <w:lang w:eastAsia="en-US"/>
        </w:rPr>
      </w:pPr>
      <w:r w:rsidRPr="00293FA1">
        <w:rPr>
          <w:rFonts w:cs="Arial"/>
          <w:bCs/>
          <w:color w:val="000000"/>
          <w:szCs w:val="24"/>
          <w:lang w:eastAsia="en-US"/>
        </w:rPr>
        <w:t>undertaking analysis and reporting of survey data for individual clients or as part of planned production of aggregated benchmarks and statistics</w:t>
      </w:r>
    </w:p>
    <w:p w14:paraId="0542211C" w14:textId="77777777" w:rsidR="00293FA1" w:rsidRPr="00293FA1" w:rsidRDefault="00293FA1" w:rsidP="00293FA1">
      <w:pPr>
        <w:numPr>
          <w:ilvl w:val="1"/>
          <w:numId w:val="7"/>
        </w:numPr>
        <w:spacing w:before="0" w:after="0"/>
        <w:rPr>
          <w:rFonts w:cs="Arial"/>
          <w:bCs/>
          <w:color w:val="000000"/>
          <w:szCs w:val="24"/>
          <w:lang w:eastAsia="en-US"/>
        </w:rPr>
      </w:pPr>
      <w:r w:rsidRPr="00293FA1">
        <w:rPr>
          <w:rFonts w:cs="Arial"/>
          <w:bCs/>
          <w:color w:val="000000"/>
          <w:szCs w:val="24"/>
          <w:lang w:eastAsia="en-US"/>
        </w:rPr>
        <w:t xml:space="preserve">Contribute proactively in the ongoing development of the overall </w:t>
      </w:r>
      <w:r w:rsidRPr="00293FA1">
        <w:rPr>
          <w:rFonts w:cs="Arial"/>
          <w:bCs/>
          <w:i/>
          <w:color w:val="000000"/>
          <w:szCs w:val="24"/>
          <w:lang w:eastAsia="en-US"/>
        </w:rPr>
        <w:t xml:space="preserve">Audience Finder </w:t>
      </w:r>
      <w:r w:rsidRPr="00293FA1">
        <w:rPr>
          <w:rFonts w:cs="Arial"/>
          <w:bCs/>
          <w:color w:val="000000"/>
          <w:szCs w:val="24"/>
          <w:lang w:eastAsia="en-US"/>
        </w:rPr>
        <w:t xml:space="preserve">research programme. </w:t>
      </w:r>
    </w:p>
    <w:p w14:paraId="54FCD29D"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Product delivery</w:t>
      </w:r>
    </w:p>
    <w:p w14:paraId="0228A7A8" w14:textId="77777777" w:rsidR="00293FA1" w:rsidRPr="00293FA1" w:rsidRDefault="00293FA1" w:rsidP="00293FA1">
      <w:pPr>
        <w:numPr>
          <w:ilvl w:val="0"/>
          <w:numId w:val="8"/>
        </w:numPr>
        <w:spacing w:before="0" w:after="0"/>
        <w:rPr>
          <w:rFonts w:cs="Arial"/>
          <w:bCs/>
          <w:color w:val="000000"/>
          <w:szCs w:val="24"/>
          <w:lang w:eastAsia="en-US"/>
        </w:rPr>
      </w:pPr>
      <w:r w:rsidRPr="00293FA1">
        <w:rPr>
          <w:rFonts w:cs="Arial"/>
          <w:bCs/>
          <w:color w:val="000000"/>
          <w:szCs w:val="24"/>
          <w:lang w:eastAsia="en-US"/>
        </w:rPr>
        <w:t xml:space="preserve">Producing and delivering </w:t>
      </w:r>
      <w:r w:rsidRPr="00293FA1">
        <w:rPr>
          <w:rFonts w:cs="Arial"/>
          <w:bCs/>
          <w:szCs w:val="24"/>
          <w:lang w:eastAsia="en-US"/>
        </w:rPr>
        <w:t>products and tools associated with and driven by our data platforms to our clients by:</w:t>
      </w:r>
    </w:p>
    <w:p w14:paraId="6CB48A9B" w14:textId="77777777" w:rsidR="00293FA1" w:rsidRPr="00293FA1" w:rsidRDefault="00293FA1" w:rsidP="00293FA1">
      <w:pPr>
        <w:numPr>
          <w:ilvl w:val="1"/>
          <w:numId w:val="8"/>
        </w:numPr>
        <w:spacing w:before="0" w:after="0"/>
        <w:rPr>
          <w:rFonts w:cs="Arial"/>
          <w:bCs/>
          <w:color w:val="000000"/>
          <w:szCs w:val="24"/>
          <w:lang w:eastAsia="en-US"/>
        </w:rPr>
      </w:pPr>
      <w:r w:rsidRPr="00293FA1">
        <w:rPr>
          <w:rFonts w:cs="Arial"/>
          <w:bCs/>
          <w:szCs w:val="24"/>
          <w:lang w:eastAsia="en-US"/>
        </w:rPr>
        <w:t>Using our templates and analysis tools</w:t>
      </w:r>
    </w:p>
    <w:p w14:paraId="65364D73" w14:textId="77777777" w:rsidR="00293FA1" w:rsidRPr="00293FA1" w:rsidRDefault="00293FA1" w:rsidP="00293FA1">
      <w:pPr>
        <w:numPr>
          <w:ilvl w:val="1"/>
          <w:numId w:val="8"/>
        </w:numPr>
        <w:spacing w:before="0" w:after="0"/>
        <w:rPr>
          <w:rFonts w:cs="Arial"/>
          <w:bCs/>
          <w:szCs w:val="24"/>
          <w:lang w:eastAsia="en-US"/>
        </w:rPr>
      </w:pPr>
      <w:r w:rsidRPr="00293FA1">
        <w:rPr>
          <w:rFonts w:cs="Arial"/>
          <w:bCs/>
          <w:szCs w:val="24"/>
          <w:lang w:eastAsia="en-US"/>
        </w:rPr>
        <w:t>Manipulating and summarising data</w:t>
      </w:r>
    </w:p>
    <w:p w14:paraId="6F463055" w14:textId="77777777" w:rsidR="00293FA1" w:rsidRPr="00293FA1" w:rsidRDefault="00293FA1" w:rsidP="00293FA1">
      <w:pPr>
        <w:numPr>
          <w:ilvl w:val="0"/>
          <w:numId w:val="8"/>
        </w:numPr>
        <w:spacing w:before="0" w:after="0"/>
        <w:rPr>
          <w:rFonts w:cs="Arial"/>
          <w:bCs/>
          <w:szCs w:val="24"/>
          <w:lang w:eastAsia="en-US"/>
        </w:rPr>
      </w:pPr>
      <w:r w:rsidRPr="00293FA1">
        <w:rPr>
          <w:rFonts w:cs="Arial"/>
          <w:bCs/>
          <w:szCs w:val="24"/>
          <w:lang w:eastAsia="en-US"/>
        </w:rPr>
        <w:t>Providing short narrative summaries of data analyses</w:t>
      </w:r>
    </w:p>
    <w:p w14:paraId="72B91ADF" w14:textId="77777777" w:rsidR="00293FA1" w:rsidRPr="00293FA1" w:rsidRDefault="00293FA1" w:rsidP="00293FA1">
      <w:pPr>
        <w:numPr>
          <w:ilvl w:val="0"/>
          <w:numId w:val="8"/>
        </w:numPr>
        <w:spacing w:before="0" w:after="0"/>
        <w:rPr>
          <w:rFonts w:cs="Arial"/>
          <w:bCs/>
          <w:szCs w:val="24"/>
          <w:lang w:eastAsia="en-US"/>
        </w:rPr>
      </w:pPr>
      <w:r w:rsidRPr="00293FA1">
        <w:rPr>
          <w:rFonts w:cs="Arial"/>
          <w:bCs/>
          <w:szCs w:val="24"/>
          <w:lang w:eastAsia="en-US"/>
        </w:rPr>
        <w:t>Contribute to the development and improvement of our products and services</w:t>
      </w:r>
    </w:p>
    <w:p w14:paraId="4248CFBA" w14:textId="77777777" w:rsidR="00293FA1" w:rsidRPr="00293FA1" w:rsidRDefault="00293FA1" w:rsidP="00293FA1">
      <w:pPr>
        <w:numPr>
          <w:ilvl w:val="0"/>
          <w:numId w:val="8"/>
        </w:numPr>
        <w:spacing w:before="0" w:after="0"/>
        <w:rPr>
          <w:rFonts w:cs="Arial"/>
          <w:bCs/>
          <w:szCs w:val="24"/>
          <w:lang w:eastAsia="en-US"/>
        </w:rPr>
      </w:pPr>
      <w:r w:rsidRPr="00293FA1">
        <w:rPr>
          <w:rFonts w:cs="Arial"/>
          <w:bCs/>
          <w:szCs w:val="24"/>
          <w:lang w:eastAsia="en-US"/>
        </w:rPr>
        <w:lastRenderedPageBreak/>
        <w:t>preparing specific data extractions and/or analyses from The Audience Agency's data infrastructure as part of research projects</w:t>
      </w:r>
    </w:p>
    <w:p w14:paraId="7E55F001"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Report-writing and dissemination</w:t>
      </w:r>
    </w:p>
    <w:p w14:paraId="41E5439C" w14:textId="77777777" w:rsidR="00293FA1" w:rsidRPr="00293FA1" w:rsidRDefault="00293FA1" w:rsidP="00293FA1">
      <w:pPr>
        <w:numPr>
          <w:ilvl w:val="0"/>
          <w:numId w:val="4"/>
        </w:numPr>
        <w:spacing w:before="0" w:after="0"/>
        <w:rPr>
          <w:rFonts w:cs="Arial"/>
          <w:bCs/>
          <w:szCs w:val="24"/>
          <w:lang w:eastAsia="en-US"/>
        </w:rPr>
      </w:pPr>
      <w:r w:rsidRPr="00293FA1">
        <w:rPr>
          <w:rFonts w:cs="Arial"/>
          <w:bCs/>
          <w:szCs w:val="24"/>
          <w:lang w:eastAsia="en-US"/>
        </w:rPr>
        <w:t>Contribute to the production of high quality reports and other outputs for clients, stakeholders and internal colleagues, summarising, illustrating and presenting findings in understandable and actionable ways, drawing on The Audience Agency’s bank of contextual information and other colleagues input as appropriate.</w:t>
      </w:r>
    </w:p>
    <w:p w14:paraId="135F8B38" w14:textId="77777777" w:rsidR="00293FA1" w:rsidRPr="00293FA1" w:rsidRDefault="00293FA1" w:rsidP="00293FA1">
      <w:pPr>
        <w:numPr>
          <w:ilvl w:val="0"/>
          <w:numId w:val="4"/>
        </w:numPr>
        <w:spacing w:before="0" w:after="0"/>
        <w:rPr>
          <w:rFonts w:cs="Arial"/>
          <w:bCs/>
          <w:szCs w:val="24"/>
          <w:lang w:eastAsia="en-US"/>
        </w:rPr>
      </w:pPr>
      <w:r w:rsidRPr="00293FA1">
        <w:rPr>
          <w:rFonts w:cs="Arial"/>
          <w:bCs/>
          <w:szCs w:val="24"/>
          <w:lang w:eastAsia="en-US"/>
        </w:rPr>
        <w:t>Present research findings and analysis to the research teams and other colleagues and to external parties</w:t>
      </w:r>
    </w:p>
    <w:p w14:paraId="536CAB20" w14:textId="77777777" w:rsidR="00293FA1" w:rsidRPr="00293FA1" w:rsidRDefault="00293FA1" w:rsidP="00293FA1">
      <w:pPr>
        <w:autoSpaceDE w:val="0"/>
        <w:autoSpaceDN w:val="0"/>
        <w:adjustRightInd w:val="0"/>
        <w:spacing w:before="100" w:beforeAutospacing="1" w:after="100" w:afterAutospacing="1" w:line="320" w:lineRule="exact"/>
        <w:contextualSpacing/>
        <w:rPr>
          <w:rFonts w:eastAsia="TTE129A0A8t00" w:cs="TTE129A0A8t00"/>
          <w:b/>
          <w:bCs/>
          <w:color w:val="B9348B"/>
          <w:szCs w:val="24"/>
          <w:lang w:eastAsia="en-US"/>
        </w:rPr>
      </w:pPr>
      <w:r w:rsidRPr="00293FA1">
        <w:rPr>
          <w:rFonts w:eastAsia="TTE129A0A8t00" w:cs="TTE129A0A8t00"/>
          <w:b/>
          <w:bCs/>
          <w:color w:val="B9348B"/>
          <w:szCs w:val="24"/>
          <w:lang w:eastAsia="en-US"/>
        </w:rPr>
        <w:t>Best practice &amp; Quality Assurance</w:t>
      </w:r>
    </w:p>
    <w:p w14:paraId="0AEDC4EB" w14:textId="77777777" w:rsidR="00293FA1" w:rsidRPr="00293FA1" w:rsidRDefault="00293FA1" w:rsidP="00293FA1">
      <w:pPr>
        <w:numPr>
          <w:ilvl w:val="0"/>
          <w:numId w:val="6"/>
        </w:numPr>
        <w:spacing w:before="0" w:after="0"/>
        <w:rPr>
          <w:rFonts w:cs="Arial"/>
          <w:bCs/>
          <w:color w:val="000000"/>
          <w:szCs w:val="24"/>
          <w:lang w:eastAsia="en-US"/>
        </w:rPr>
      </w:pPr>
      <w:r w:rsidRPr="00293FA1">
        <w:rPr>
          <w:rFonts w:cs="Arial"/>
          <w:bCs/>
          <w:color w:val="000000"/>
          <w:szCs w:val="24"/>
          <w:lang w:eastAsia="en-US"/>
        </w:rPr>
        <w:t>To adhere and contribute to The Audience Agency’s data management policies and best practice in relation to compliance with Data Protection regulations</w:t>
      </w:r>
    </w:p>
    <w:p w14:paraId="5EA81A20" w14:textId="77777777" w:rsidR="00293FA1" w:rsidRPr="00293FA1" w:rsidRDefault="00293FA1" w:rsidP="00293FA1">
      <w:pPr>
        <w:numPr>
          <w:ilvl w:val="0"/>
          <w:numId w:val="6"/>
        </w:numPr>
        <w:spacing w:before="0" w:after="0"/>
        <w:rPr>
          <w:rFonts w:cs="Arial"/>
          <w:bCs/>
          <w:szCs w:val="24"/>
          <w:lang w:eastAsia="en-US"/>
        </w:rPr>
      </w:pPr>
      <w:r w:rsidRPr="00293FA1">
        <w:rPr>
          <w:rFonts w:cs="Arial"/>
          <w:bCs/>
          <w:szCs w:val="24"/>
          <w:lang w:eastAsia="en-US"/>
        </w:rPr>
        <w:t xml:space="preserve">To maintain a high standard of robust and reliable data analysis in all work by adhering and contributing to the continual development of The Audience Agency’s quality assurance measures </w:t>
      </w:r>
    </w:p>
    <w:p w14:paraId="71FF24A6" w14:textId="77777777" w:rsidR="00293FA1" w:rsidRPr="00293FA1" w:rsidRDefault="00293FA1" w:rsidP="00293FA1">
      <w:pPr>
        <w:numPr>
          <w:ilvl w:val="0"/>
          <w:numId w:val="6"/>
        </w:numPr>
        <w:spacing w:before="0" w:after="0"/>
        <w:rPr>
          <w:rFonts w:cs="Arial"/>
          <w:bCs/>
          <w:color w:val="000000"/>
          <w:szCs w:val="24"/>
          <w:lang w:eastAsia="en-US"/>
        </w:rPr>
      </w:pPr>
      <w:r w:rsidRPr="00293FA1">
        <w:rPr>
          <w:rFonts w:cs="Arial"/>
          <w:bCs/>
          <w:color w:val="000000"/>
          <w:szCs w:val="24"/>
          <w:lang w:eastAsia="en-US"/>
        </w:rPr>
        <w:t>To help ensure that all staff are aware of and adhere to the Market Research Society’s code and guidelines for good practice in research projects</w:t>
      </w:r>
    </w:p>
    <w:p w14:paraId="642DEB24" w14:textId="77777777" w:rsidR="00293FA1" w:rsidRPr="00293FA1" w:rsidRDefault="00293FA1" w:rsidP="00293FA1">
      <w:pPr>
        <w:numPr>
          <w:ilvl w:val="0"/>
          <w:numId w:val="6"/>
        </w:numPr>
        <w:spacing w:before="0" w:after="0"/>
        <w:rPr>
          <w:rFonts w:cs="Arial"/>
          <w:bCs/>
          <w:color w:val="000000"/>
          <w:szCs w:val="24"/>
          <w:lang w:eastAsia="en-US"/>
        </w:rPr>
      </w:pPr>
      <w:r w:rsidRPr="00293FA1">
        <w:rPr>
          <w:rFonts w:cs="Arial"/>
          <w:bCs/>
          <w:color w:val="000000"/>
          <w:szCs w:val="24"/>
          <w:lang w:eastAsia="en-US"/>
        </w:rPr>
        <w:t xml:space="preserve">To model best practice in equal opportunities and diversity based on the company’s policies in these areas </w:t>
      </w:r>
    </w:p>
    <w:p w14:paraId="50A2A137"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 xml:space="preserve">Administration </w:t>
      </w:r>
    </w:p>
    <w:p w14:paraId="0A0F8C5B" w14:textId="77777777" w:rsidR="00293FA1" w:rsidRPr="00293FA1" w:rsidRDefault="00293FA1" w:rsidP="00293FA1">
      <w:pPr>
        <w:numPr>
          <w:ilvl w:val="0"/>
          <w:numId w:val="5"/>
        </w:numPr>
        <w:spacing w:before="0" w:after="0"/>
        <w:rPr>
          <w:rFonts w:cs="Arial"/>
          <w:bCs/>
          <w:color w:val="000000"/>
          <w:szCs w:val="24"/>
          <w:lang w:eastAsia="en-US"/>
        </w:rPr>
      </w:pPr>
      <w:r w:rsidRPr="00293FA1">
        <w:rPr>
          <w:rFonts w:cs="Arial"/>
          <w:bCs/>
          <w:color w:val="000000"/>
          <w:szCs w:val="24"/>
          <w:lang w:eastAsia="en-US"/>
        </w:rPr>
        <w:t>Administration of client contact information and tracking using appropriate CRM system.</w:t>
      </w:r>
    </w:p>
    <w:p w14:paraId="11883C94" w14:textId="77777777" w:rsidR="00293FA1" w:rsidRPr="00293FA1" w:rsidRDefault="00293FA1" w:rsidP="00293FA1">
      <w:pPr>
        <w:numPr>
          <w:ilvl w:val="0"/>
          <w:numId w:val="5"/>
        </w:numPr>
        <w:spacing w:before="0" w:after="0"/>
        <w:rPr>
          <w:rFonts w:cs="Arial"/>
          <w:bCs/>
          <w:color w:val="000000"/>
          <w:szCs w:val="24"/>
          <w:lang w:eastAsia="en-US"/>
        </w:rPr>
      </w:pPr>
      <w:r w:rsidRPr="00293FA1">
        <w:rPr>
          <w:rFonts w:cs="Arial"/>
          <w:bCs/>
          <w:color w:val="000000"/>
          <w:szCs w:val="24"/>
          <w:lang w:eastAsia="en-US"/>
        </w:rPr>
        <w:t xml:space="preserve">Keep accurate records and clear administrative procedures across all areas, especially relating to coding process and data warehouse management, and in relation to Support and Maintenance protocols for working with our technical partners  </w:t>
      </w:r>
    </w:p>
    <w:p w14:paraId="3288B21D"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The Audience Agency as a learning organisation</w:t>
      </w:r>
    </w:p>
    <w:p w14:paraId="4125CCCA" w14:textId="77777777" w:rsidR="00293FA1" w:rsidRPr="00293FA1" w:rsidRDefault="00293FA1" w:rsidP="00293FA1">
      <w:pPr>
        <w:pStyle w:val="ListParagraph"/>
        <w:numPr>
          <w:ilvl w:val="0"/>
          <w:numId w:val="9"/>
        </w:numPr>
        <w:spacing w:before="0" w:after="0"/>
        <w:ind w:left="709"/>
        <w:rPr>
          <w:bCs/>
          <w:color w:val="000000"/>
          <w:szCs w:val="24"/>
          <w:lang w:eastAsia="en-US"/>
        </w:rPr>
      </w:pPr>
      <w:bookmarkStart w:id="0" w:name="_GoBack"/>
      <w:r w:rsidRPr="00293FA1">
        <w:rPr>
          <w:bCs/>
          <w:color w:val="000000"/>
          <w:szCs w:val="24"/>
          <w:lang w:eastAsia="en-US"/>
        </w:rPr>
        <w:t xml:space="preserve">To take an active part in all team planning, learning and training </w:t>
      </w:r>
    </w:p>
    <w:p w14:paraId="622E3B72" w14:textId="77777777" w:rsidR="00293FA1" w:rsidRPr="00293FA1" w:rsidRDefault="00293FA1" w:rsidP="00293FA1">
      <w:pPr>
        <w:pStyle w:val="ListParagraph"/>
        <w:numPr>
          <w:ilvl w:val="0"/>
          <w:numId w:val="9"/>
        </w:numPr>
        <w:spacing w:before="0" w:after="0"/>
        <w:ind w:left="709"/>
        <w:rPr>
          <w:bCs/>
          <w:color w:val="000000"/>
          <w:szCs w:val="24"/>
          <w:lang w:eastAsia="en-US"/>
        </w:rPr>
      </w:pPr>
      <w:r w:rsidRPr="00293FA1">
        <w:rPr>
          <w:bCs/>
          <w:color w:val="000000"/>
          <w:szCs w:val="24"/>
          <w:lang w:eastAsia="en-US"/>
        </w:rPr>
        <w:t>To share internally the insights and learning gained from your work</w:t>
      </w:r>
    </w:p>
    <w:p w14:paraId="22AB6AFE" w14:textId="77777777" w:rsidR="00293FA1" w:rsidRPr="00293FA1" w:rsidRDefault="00293FA1" w:rsidP="00293FA1">
      <w:pPr>
        <w:pStyle w:val="ListParagraph"/>
        <w:numPr>
          <w:ilvl w:val="0"/>
          <w:numId w:val="9"/>
        </w:numPr>
        <w:spacing w:before="0" w:after="0"/>
        <w:ind w:left="709"/>
        <w:rPr>
          <w:bCs/>
          <w:color w:val="000000"/>
          <w:szCs w:val="24"/>
          <w:lang w:eastAsia="en-US"/>
        </w:rPr>
      </w:pPr>
      <w:r w:rsidRPr="00293FA1">
        <w:rPr>
          <w:bCs/>
          <w:color w:val="000000"/>
          <w:szCs w:val="24"/>
          <w:lang w:eastAsia="en-US"/>
        </w:rPr>
        <w:t>To contribute to developing a cross functional collaborative style of working</w:t>
      </w:r>
    </w:p>
    <w:p w14:paraId="25345F4D" w14:textId="77777777" w:rsidR="00293FA1" w:rsidRPr="00293FA1" w:rsidRDefault="00293FA1" w:rsidP="00293FA1">
      <w:pPr>
        <w:pStyle w:val="ListParagraph"/>
        <w:numPr>
          <w:ilvl w:val="0"/>
          <w:numId w:val="9"/>
        </w:numPr>
        <w:spacing w:before="0" w:after="0"/>
        <w:ind w:left="709"/>
        <w:rPr>
          <w:bCs/>
          <w:color w:val="000000"/>
          <w:szCs w:val="24"/>
          <w:lang w:eastAsia="en-US"/>
        </w:rPr>
      </w:pPr>
      <w:r w:rsidRPr="00293FA1">
        <w:rPr>
          <w:bCs/>
          <w:color w:val="000000"/>
          <w:szCs w:val="24"/>
          <w:lang w:eastAsia="en-US"/>
        </w:rPr>
        <w:t>To be aware of and act within the guidelines laid out in The Audience Agency Equal Opportunities and Diversity policies</w:t>
      </w:r>
    </w:p>
    <w:p w14:paraId="6538DC52" w14:textId="77777777" w:rsidR="00293FA1" w:rsidRPr="00293FA1" w:rsidRDefault="00293FA1" w:rsidP="00293FA1">
      <w:pPr>
        <w:pStyle w:val="ListParagraph"/>
        <w:numPr>
          <w:ilvl w:val="0"/>
          <w:numId w:val="9"/>
        </w:numPr>
        <w:spacing w:before="0" w:after="0"/>
        <w:ind w:left="709"/>
        <w:rPr>
          <w:bCs/>
          <w:color w:val="000000"/>
          <w:szCs w:val="24"/>
          <w:lang w:eastAsia="en-US"/>
        </w:rPr>
      </w:pPr>
      <w:r w:rsidRPr="00293FA1">
        <w:rPr>
          <w:bCs/>
          <w:color w:val="000000"/>
          <w:szCs w:val="24"/>
          <w:lang w:eastAsia="en-US"/>
        </w:rPr>
        <w:lastRenderedPageBreak/>
        <w:t>To be aware of The Audience Agency’s values and to conduct business with clients in their spirit</w:t>
      </w:r>
    </w:p>
    <w:bookmarkEnd w:id="0"/>
    <w:p w14:paraId="51691D57" w14:textId="77777777" w:rsidR="00293FA1" w:rsidRPr="00293FA1" w:rsidRDefault="00293FA1" w:rsidP="00293FA1">
      <w:pPr>
        <w:rPr>
          <w:rFonts w:eastAsia="MS Gothic" w:cs="TrebuchetMS-Bold"/>
          <w:b/>
          <w:bCs/>
          <w:color w:val="B9348B"/>
          <w:szCs w:val="24"/>
          <w:lang w:eastAsia="en-US"/>
        </w:rPr>
      </w:pPr>
      <w:r w:rsidRPr="00293FA1">
        <w:rPr>
          <w:rFonts w:cs="Arial"/>
          <w:bCs/>
          <w:color w:val="000000"/>
          <w:szCs w:val="24"/>
          <w:lang w:eastAsia="en-US"/>
        </w:rPr>
        <w:br w:type="page"/>
      </w:r>
    </w:p>
    <w:p w14:paraId="48976D7E"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lastRenderedPageBreak/>
        <w:t>Additional job details</w:t>
      </w:r>
    </w:p>
    <w:p w14:paraId="74506146" w14:textId="77777777" w:rsidR="00293FA1" w:rsidRPr="00293FA1" w:rsidRDefault="00293FA1" w:rsidP="00293FA1">
      <w:pPr>
        <w:spacing w:before="0"/>
        <w:rPr>
          <w:b/>
          <w:bCs/>
          <w:color w:val="B9348B"/>
          <w:szCs w:val="22"/>
          <w:lang w:eastAsia="en-US"/>
        </w:rPr>
      </w:pPr>
    </w:p>
    <w:p w14:paraId="4AB0A6DA" w14:textId="77777777" w:rsidR="00293FA1" w:rsidRPr="00293FA1" w:rsidRDefault="00293FA1" w:rsidP="00293FA1">
      <w:pPr>
        <w:spacing w:before="0"/>
        <w:rPr>
          <w:b/>
          <w:bCs/>
          <w:color w:val="B9348B"/>
          <w:szCs w:val="22"/>
          <w:lang w:eastAsia="en-US"/>
        </w:rPr>
      </w:pPr>
      <w:r w:rsidRPr="00293FA1">
        <w:rPr>
          <w:b/>
          <w:bCs/>
          <w:color w:val="B9348B"/>
          <w:szCs w:val="22"/>
          <w:lang w:eastAsia="en-US"/>
        </w:rPr>
        <w:t>Progress monitoring</w:t>
      </w:r>
    </w:p>
    <w:p w14:paraId="75FDCCBD" w14:textId="77777777" w:rsidR="00293FA1" w:rsidRPr="00293FA1" w:rsidRDefault="00293FA1" w:rsidP="00293FA1">
      <w:pPr>
        <w:spacing w:before="0" w:after="0"/>
        <w:rPr>
          <w:rFonts w:cs="Arial"/>
          <w:bCs/>
          <w:color w:val="000000"/>
          <w:szCs w:val="22"/>
          <w:lang w:eastAsia="en-US"/>
        </w:rPr>
      </w:pPr>
      <w:r w:rsidRPr="00293FA1">
        <w:rPr>
          <w:rFonts w:cs="Arial"/>
          <w:bCs/>
          <w:color w:val="000000"/>
          <w:szCs w:val="22"/>
          <w:lang w:eastAsia="en-US"/>
        </w:rPr>
        <w:t xml:space="preserve">In accordance with standard business practice, this role is subject to the successful completion of a three-month probationary period. During this </w:t>
      </w:r>
      <w:proofErr w:type="gramStart"/>
      <w:r w:rsidRPr="00293FA1">
        <w:rPr>
          <w:rFonts w:cs="Arial"/>
          <w:bCs/>
          <w:color w:val="000000"/>
          <w:szCs w:val="22"/>
          <w:lang w:eastAsia="en-US"/>
        </w:rPr>
        <w:t>period</w:t>
      </w:r>
      <w:proofErr w:type="gramEnd"/>
      <w:r w:rsidRPr="00293FA1">
        <w:rPr>
          <w:rFonts w:cs="Arial"/>
          <w:bCs/>
          <w:color w:val="000000"/>
          <w:szCs w:val="22"/>
          <w:lang w:eastAsia="en-US"/>
        </w:rPr>
        <w:t xml:space="preserve"> we will review with you your on-going performance and suitability for the post.</w:t>
      </w:r>
    </w:p>
    <w:p w14:paraId="24A45CCF" w14:textId="77777777" w:rsidR="00293FA1" w:rsidRPr="00293FA1" w:rsidRDefault="00293FA1" w:rsidP="00293FA1">
      <w:pPr>
        <w:spacing w:before="0" w:after="0"/>
        <w:rPr>
          <w:rFonts w:cs="Arial"/>
          <w:bCs/>
          <w:color w:val="000000"/>
          <w:szCs w:val="22"/>
          <w:lang w:eastAsia="en-US"/>
        </w:rPr>
      </w:pPr>
    </w:p>
    <w:p w14:paraId="50892546" w14:textId="77777777" w:rsidR="00293FA1" w:rsidRPr="00293FA1" w:rsidRDefault="00293FA1" w:rsidP="00293FA1">
      <w:pPr>
        <w:spacing w:before="0"/>
        <w:rPr>
          <w:b/>
          <w:bCs/>
          <w:szCs w:val="22"/>
          <w:lang w:eastAsia="en-US"/>
        </w:rPr>
      </w:pPr>
      <w:r w:rsidRPr="00293FA1">
        <w:rPr>
          <w:b/>
          <w:bCs/>
          <w:color w:val="B9348B"/>
          <w:szCs w:val="22"/>
          <w:lang w:eastAsia="en-US"/>
        </w:rPr>
        <w:t>Salary</w:t>
      </w:r>
    </w:p>
    <w:p w14:paraId="3867D17C" w14:textId="77777777" w:rsidR="00293FA1" w:rsidRPr="00293FA1" w:rsidRDefault="00293FA1" w:rsidP="00293FA1">
      <w:pPr>
        <w:spacing w:before="0" w:after="60"/>
        <w:rPr>
          <w:b/>
          <w:bCs/>
          <w:szCs w:val="22"/>
          <w:lang w:eastAsia="en-US"/>
        </w:rPr>
      </w:pPr>
      <w:r w:rsidRPr="00293FA1">
        <w:rPr>
          <w:bCs/>
          <w:szCs w:val="22"/>
          <w:lang w:val="en-US" w:eastAsia="en-US"/>
        </w:rPr>
        <w:t>The post is offered on a full time permanent basis at an annual salary of £20,263 including London weighting.</w:t>
      </w:r>
    </w:p>
    <w:p w14:paraId="01DC60D6" w14:textId="77777777" w:rsidR="00293FA1" w:rsidRPr="00293FA1" w:rsidRDefault="00293FA1" w:rsidP="00293FA1">
      <w:pPr>
        <w:spacing w:before="0" w:after="0"/>
        <w:rPr>
          <w:szCs w:val="22"/>
          <w:lang w:val="en-US" w:eastAsia="en-US"/>
        </w:rPr>
      </w:pPr>
    </w:p>
    <w:p w14:paraId="7E7B9C99" w14:textId="77777777" w:rsidR="00293FA1" w:rsidRPr="00293FA1" w:rsidRDefault="00293FA1" w:rsidP="00293FA1">
      <w:pPr>
        <w:spacing w:before="0"/>
        <w:rPr>
          <w:b/>
          <w:bCs/>
          <w:color w:val="B9348B"/>
          <w:szCs w:val="22"/>
          <w:lang w:eastAsia="en-US"/>
        </w:rPr>
      </w:pPr>
      <w:r w:rsidRPr="00293FA1">
        <w:rPr>
          <w:b/>
          <w:bCs/>
          <w:color w:val="B9348B"/>
          <w:szCs w:val="22"/>
          <w:lang w:eastAsia="en-US"/>
        </w:rPr>
        <w:t>Location</w:t>
      </w:r>
    </w:p>
    <w:p w14:paraId="673395E3" w14:textId="77777777" w:rsidR="00293FA1" w:rsidRPr="00293FA1" w:rsidRDefault="00293FA1" w:rsidP="00293FA1">
      <w:pPr>
        <w:spacing w:before="0" w:after="0"/>
        <w:rPr>
          <w:bCs/>
          <w:szCs w:val="22"/>
          <w:lang w:eastAsia="en-US"/>
        </w:rPr>
      </w:pPr>
      <w:r w:rsidRPr="00293FA1">
        <w:rPr>
          <w:bCs/>
          <w:szCs w:val="22"/>
          <w:lang w:eastAsia="en-US"/>
        </w:rPr>
        <w:t>The role will be based at our London office and the post holder will report to the Database and Research Manager.</w:t>
      </w:r>
    </w:p>
    <w:p w14:paraId="410A236B" w14:textId="77777777" w:rsidR="00293FA1" w:rsidRPr="00293FA1" w:rsidRDefault="00293FA1" w:rsidP="00293FA1">
      <w:pPr>
        <w:spacing w:before="0" w:after="240"/>
        <w:rPr>
          <w:rFonts w:cs="Arial"/>
          <w:b/>
          <w:bCs/>
          <w:color w:val="B9348B"/>
          <w:szCs w:val="22"/>
          <w:lang w:eastAsia="en-US"/>
        </w:rPr>
      </w:pPr>
    </w:p>
    <w:p w14:paraId="3CFDA6AC" w14:textId="77777777" w:rsidR="00293FA1" w:rsidRPr="00293FA1" w:rsidRDefault="00293FA1" w:rsidP="00293FA1">
      <w:pPr>
        <w:spacing w:before="0" w:after="240"/>
        <w:rPr>
          <w:rFonts w:cs="Arial"/>
          <w:b/>
          <w:bCs/>
          <w:color w:val="B9348B"/>
          <w:szCs w:val="22"/>
          <w:lang w:eastAsia="en-US"/>
        </w:rPr>
      </w:pPr>
      <w:r w:rsidRPr="00293FA1">
        <w:rPr>
          <w:rFonts w:cs="Arial"/>
          <w:b/>
          <w:bCs/>
          <w:color w:val="B9348B"/>
          <w:szCs w:val="22"/>
          <w:lang w:eastAsia="en-US"/>
        </w:rPr>
        <w:t>Hours</w:t>
      </w:r>
    </w:p>
    <w:p w14:paraId="69EFF66A" w14:textId="77777777" w:rsidR="00293FA1" w:rsidRPr="00293FA1" w:rsidRDefault="00293FA1" w:rsidP="00293FA1">
      <w:pPr>
        <w:spacing w:before="0" w:after="240"/>
        <w:rPr>
          <w:b/>
          <w:bCs/>
          <w:szCs w:val="22"/>
          <w:lang w:val="en-US" w:eastAsia="en-US"/>
        </w:rPr>
      </w:pPr>
      <w:r w:rsidRPr="00293FA1">
        <w:rPr>
          <w:rFonts w:cs="Arial"/>
          <w:bCs/>
          <w:color w:val="000000"/>
          <w:szCs w:val="22"/>
          <w:lang w:eastAsia="en-US"/>
        </w:rPr>
        <w:t xml:space="preserve">Normal working hours for full time employees are 35 per week, or 7 hours a day which can be worked flexibly in agreement with your line manager. Core office hours are between 10.00am – 6.00pm daily. For full-time staff, the normal working day includes one hour for lunch (unpaid). The Audience Agency will try to be flexible and understanding in allowing staff to adopt hours which suit individual circumstances, </w:t>
      </w:r>
      <w:proofErr w:type="gramStart"/>
      <w:r w:rsidRPr="00293FA1">
        <w:rPr>
          <w:rFonts w:cs="Arial"/>
          <w:bCs/>
          <w:color w:val="000000"/>
          <w:szCs w:val="22"/>
          <w:lang w:eastAsia="en-US"/>
        </w:rPr>
        <w:t>as long as</w:t>
      </w:r>
      <w:proofErr w:type="gramEnd"/>
      <w:r w:rsidRPr="00293FA1">
        <w:rPr>
          <w:rFonts w:cs="Arial"/>
          <w:bCs/>
          <w:color w:val="000000"/>
          <w:szCs w:val="22"/>
          <w:lang w:eastAsia="en-US"/>
        </w:rPr>
        <w:t xml:space="preserve"> these hours do not affect work effectiveness.</w:t>
      </w:r>
    </w:p>
    <w:p w14:paraId="35CD29DC" w14:textId="77777777" w:rsidR="00293FA1" w:rsidRPr="00293FA1" w:rsidRDefault="00293FA1" w:rsidP="00293FA1">
      <w:pPr>
        <w:spacing w:before="0"/>
        <w:rPr>
          <w:b/>
          <w:bCs/>
          <w:color w:val="B9348B"/>
          <w:szCs w:val="22"/>
          <w:lang w:val="en-US" w:eastAsia="en-US"/>
        </w:rPr>
      </w:pPr>
      <w:r w:rsidRPr="00293FA1">
        <w:rPr>
          <w:b/>
          <w:bCs/>
          <w:color w:val="B9348B"/>
          <w:szCs w:val="22"/>
          <w:lang w:val="en-US" w:eastAsia="en-US"/>
        </w:rPr>
        <w:t>Holiday</w:t>
      </w:r>
    </w:p>
    <w:p w14:paraId="1ACB9F3C" w14:textId="77777777" w:rsidR="00293FA1" w:rsidRPr="00293FA1" w:rsidRDefault="00293FA1" w:rsidP="00293FA1">
      <w:pPr>
        <w:spacing w:before="0" w:after="0"/>
        <w:rPr>
          <w:rFonts w:cs="Arial"/>
          <w:bCs/>
          <w:color w:val="000000"/>
          <w:szCs w:val="22"/>
          <w:lang w:eastAsia="en-US"/>
        </w:rPr>
      </w:pPr>
      <w:r w:rsidRPr="00293FA1">
        <w:rPr>
          <w:rFonts w:cs="Arial"/>
          <w:bCs/>
          <w:color w:val="000000"/>
          <w:szCs w:val="22"/>
          <w:lang w:eastAsia="en-US"/>
        </w:rPr>
        <w:t xml:space="preserve">The leave entitlement is 25 days per annum. Public/Bank holidays are in addition to this personal leave entitlement. </w:t>
      </w:r>
    </w:p>
    <w:p w14:paraId="10A89120" w14:textId="77777777" w:rsidR="00293FA1" w:rsidRPr="00293FA1" w:rsidRDefault="00293FA1" w:rsidP="00293FA1">
      <w:pPr>
        <w:keepNext/>
        <w:keepLines/>
        <w:spacing w:after="0"/>
        <w:outlineLvl w:val="2"/>
        <w:rPr>
          <w:b/>
          <w:bCs/>
          <w:color w:val="BA348B"/>
        </w:rPr>
      </w:pPr>
      <w:r w:rsidRPr="00293FA1">
        <w:rPr>
          <w:b/>
          <w:bCs/>
          <w:color w:val="BA348B"/>
        </w:rPr>
        <w:t>Pension</w:t>
      </w:r>
    </w:p>
    <w:p w14:paraId="2DD42150" w14:textId="77777777" w:rsidR="00293FA1" w:rsidRPr="00293FA1" w:rsidRDefault="00293FA1" w:rsidP="00293FA1">
      <w:pPr>
        <w:spacing w:before="0" w:after="0"/>
      </w:pPr>
      <w:r w:rsidRPr="00293FA1">
        <w:t>The Audience Agency has a workplace pension scheme in line with current legislation. You will be provided with details of this scheme directly by the pension provider. Automatic enrolment into this scheme commences after three months in employment. Employees may opt out of this scheme if desired.</w:t>
      </w:r>
    </w:p>
    <w:p w14:paraId="3E0EC5BE" w14:textId="77777777" w:rsidR="00293FA1" w:rsidRPr="00293FA1" w:rsidRDefault="00293FA1" w:rsidP="00293FA1">
      <w:pPr>
        <w:spacing w:before="0" w:after="0"/>
        <w:rPr>
          <w:rFonts w:cs="Arial"/>
          <w:b/>
          <w:bCs/>
          <w:color w:val="B9348B"/>
          <w:szCs w:val="22"/>
          <w:lang w:eastAsia="en-US"/>
        </w:rPr>
      </w:pPr>
    </w:p>
    <w:p w14:paraId="57C4CF08" w14:textId="77777777" w:rsidR="00293FA1" w:rsidRPr="00293FA1" w:rsidRDefault="00293FA1" w:rsidP="00293FA1">
      <w:pPr>
        <w:spacing w:before="0" w:after="0"/>
        <w:rPr>
          <w:rFonts w:cs="Arial"/>
          <w:b/>
          <w:bCs/>
          <w:color w:val="B9348B"/>
          <w:szCs w:val="22"/>
          <w:lang w:eastAsia="en-US"/>
        </w:rPr>
      </w:pPr>
    </w:p>
    <w:p w14:paraId="34474AE9" w14:textId="77777777" w:rsidR="00293FA1" w:rsidRPr="00293FA1" w:rsidRDefault="00293FA1" w:rsidP="00293FA1">
      <w:pPr>
        <w:spacing w:before="0" w:after="0"/>
        <w:rPr>
          <w:rFonts w:cs="Arial"/>
          <w:bCs/>
          <w:color w:val="000000"/>
          <w:szCs w:val="22"/>
          <w:lang w:eastAsia="en-US"/>
        </w:rPr>
      </w:pPr>
      <w:r w:rsidRPr="00293FA1">
        <w:rPr>
          <w:rFonts w:cs="Arial"/>
          <w:b/>
          <w:bCs/>
          <w:color w:val="B9348B"/>
          <w:szCs w:val="22"/>
          <w:lang w:eastAsia="en-US"/>
        </w:rPr>
        <w:t>Contract</w:t>
      </w:r>
    </w:p>
    <w:p w14:paraId="2E11A0CA" w14:textId="77777777" w:rsidR="00293FA1" w:rsidRPr="00293FA1" w:rsidRDefault="00293FA1" w:rsidP="00293FA1">
      <w:pPr>
        <w:spacing w:before="0" w:after="240"/>
        <w:rPr>
          <w:rFonts w:cs="Arial"/>
          <w:b/>
          <w:bCs/>
          <w:color w:val="000000"/>
          <w:szCs w:val="22"/>
          <w:lang w:eastAsia="en-US"/>
        </w:rPr>
      </w:pPr>
      <w:r w:rsidRPr="00293FA1">
        <w:rPr>
          <w:rFonts w:cs="Arial"/>
          <w:bCs/>
          <w:color w:val="000000"/>
          <w:szCs w:val="22"/>
          <w:lang w:eastAsia="en-US"/>
        </w:rPr>
        <w:t xml:space="preserve">The post is offered on a full time permanent contract. </w:t>
      </w:r>
    </w:p>
    <w:p w14:paraId="75523E8B" w14:textId="77777777" w:rsidR="00293FA1" w:rsidRPr="00293FA1" w:rsidRDefault="00293FA1" w:rsidP="00293FA1">
      <w:pPr>
        <w:spacing w:before="0" w:after="0"/>
        <w:rPr>
          <w:rFonts w:cs="Arial"/>
          <w:bCs/>
          <w:color w:val="000000"/>
          <w:szCs w:val="22"/>
          <w:lang w:eastAsia="en-US"/>
        </w:rPr>
      </w:pPr>
      <w:r w:rsidRPr="00293FA1">
        <w:rPr>
          <w:rFonts w:cs="Arial"/>
          <w:bCs/>
          <w:color w:val="000000"/>
          <w:szCs w:val="22"/>
          <w:lang w:eastAsia="en-US"/>
        </w:rPr>
        <w:t xml:space="preserve">For more details of the specific role please contact Leo Sharrock, Director of Data Platforms, The Audience Agency. E: </w:t>
      </w:r>
      <w:proofErr w:type="gramStart"/>
      <w:r w:rsidRPr="00293FA1">
        <w:rPr>
          <w:rFonts w:cs="Arial"/>
          <w:bCs/>
          <w:color w:val="000000"/>
          <w:szCs w:val="22"/>
          <w:lang w:eastAsia="en-US"/>
        </w:rPr>
        <w:t>leo.sharrock@theaudienceagency.org  T</w:t>
      </w:r>
      <w:proofErr w:type="gramEnd"/>
      <w:r w:rsidRPr="00293FA1">
        <w:rPr>
          <w:rFonts w:cs="Arial"/>
          <w:bCs/>
          <w:color w:val="000000"/>
          <w:szCs w:val="22"/>
          <w:lang w:eastAsia="en-US"/>
        </w:rPr>
        <w:t>: +44 (0)20 3780 7260</w:t>
      </w:r>
    </w:p>
    <w:p w14:paraId="6F36608A" w14:textId="77777777" w:rsidR="00293FA1" w:rsidRPr="00293FA1" w:rsidRDefault="00293FA1" w:rsidP="00293FA1">
      <w:pPr>
        <w:spacing w:before="360" w:after="0"/>
        <w:outlineLvl w:val="1"/>
        <w:rPr>
          <w:rFonts w:eastAsia="MS Gothic" w:cs="TrebuchetMS-Bold"/>
          <w:b/>
          <w:bCs/>
          <w:color w:val="B9348B"/>
          <w:szCs w:val="24"/>
          <w:lang w:eastAsia="en-US"/>
        </w:rPr>
      </w:pPr>
      <w:r w:rsidRPr="00293FA1">
        <w:rPr>
          <w:rFonts w:eastAsia="MS Gothic" w:cs="TrebuchetMS-Bold"/>
          <w:b/>
          <w:bCs/>
          <w:color w:val="B9348B"/>
          <w:szCs w:val="24"/>
          <w:lang w:eastAsia="en-US"/>
        </w:rPr>
        <w:t>Person Specification – Database &amp; Research Assistant</w:t>
      </w:r>
    </w:p>
    <w:p w14:paraId="14228CB1" w14:textId="77777777" w:rsidR="00293FA1" w:rsidRPr="00293FA1" w:rsidRDefault="00293FA1" w:rsidP="00293FA1">
      <w:pPr>
        <w:spacing w:before="0" w:after="0"/>
        <w:rPr>
          <w:color w:val="000000"/>
          <w:szCs w:val="22"/>
          <w:lang w:eastAsia="en-US"/>
        </w:rPr>
      </w:pPr>
    </w:p>
    <w:p w14:paraId="0C7C0DD6" w14:textId="77777777" w:rsidR="00293FA1" w:rsidRPr="00293FA1" w:rsidRDefault="00293FA1" w:rsidP="00293FA1">
      <w:pPr>
        <w:spacing w:before="0" w:after="0"/>
        <w:rPr>
          <w:bCs/>
          <w:color w:val="000000"/>
          <w:szCs w:val="22"/>
          <w:lang w:eastAsia="en-US"/>
        </w:rPr>
      </w:pPr>
      <w:r w:rsidRPr="00293FA1">
        <w:rPr>
          <w:bCs/>
          <w:color w:val="000000"/>
          <w:szCs w:val="22"/>
          <w:lang w:eastAsia="en-US"/>
        </w:rPr>
        <w:t>Please give concrete examples in your application of where and how you’ve acquired and applied the necessary skills and experience. The successful candidate will have the following skills and experience (E=essential, D=desirable):</w:t>
      </w:r>
    </w:p>
    <w:p w14:paraId="0E2B92AD" w14:textId="77777777" w:rsidR="00293FA1" w:rsidRPr="00293FA1" w:rsidRDefault="00293FA1" w:rsidP="00293FA1">
      <w:pPr>
        <w:spacing w:before="0" w:after="0"/>
        <w:rPr>
          <w:b/>
          <w:bCs/>
          <w:color w:val="B9348B"/>
          <w:szCs w:val="22"/>
          <w:lang w:eastAsia="en-US"/>
        </w:rPr>
      </w:pPr>
      <w:r w:rsidRPr="00293FA1">
        <w:rPr>
          <w:rFonts w:cs="Arial"/>
          <w:bCs/>
          <w:color w:val="000000"/>
          <w:szCs w:val="22"/>
          <w:lang w:eastAsia="en-US"/>
        </w:rPr>
        <w:br/>
      </w:r>
      <w:r w:rsidRPr="00293FA1">
        <w:rPr>
          <w:b/>
          <w:bCs/>
          <w:color w:val="B9348B"/>
          <w:szCs w:val="22"/>
          <w:lang w:eastAsia="en-US"/>
        </w:rPr>
        <w:t>Qualifications and/or relevant training</w:t>
      </w:r>
    </w:p>
    <w:p w14:paraId="38A6B8B6" w14:textId="77777777" w:rsidR="00293FA1" w:rsidRPr="00293FA1" w:rsidRDefault="00293FA1" w:rsidP="00293FA1">
      <w:pPr>
        <w:suppressAutoHyphens/>
        <w:spacing w:before="0" w:after="0"/>
        <w:rPr>
          <w:bCs/>
          <w:szCs w:val="22"/>
          <w:lang w:eastAsia="en-US"/>
        </w:rPr>
      </w:pPr>
      <w:r w:rsidRPr="00293FA1">
        <w:rPr>
          <w:bCs/>
          <w:szCs w:val="22"/>
          <w:lang w:eastAsia="en-US"/>
        </w:rPr>
        <w:t>Qualifications in database management and analysis are not essential but would indicate a specialism which the job requires.  However, this specialism could equally have been acquired through appropriate training through work.</w:t>
      </w:r>
    </w:p>
    <w:p w14:paraId="6F08EAFE" w14:textId="77777777" w:rsidR="00293FA1" w:rsidRPr="00293FA1" w:rsidRDefault="00293FA1" w:rsidP="00293FA1">
      <w:pPr>
        <w:suppressAutoHyphens/>
        <w:spacing w:before="0" w:after="0"/>
        <w:jc w:val="center"/>
        <w:rPr>
          <w:szCs w:val="22"/>
          <w:lang w:eastAsia="en-US"/>
        </w:rPr>
      </w:pPr>
    </w:p>
    <w:p w14:paraId="442BFA0D" w14:textId="77777777" w:rsidR="00293FA1" w:rsidRPr="00293FA1" w:rsidRDefault="00293FA1" w:rsidP="00293FA1">
      <w:pPr>
        <w:suppressAutoHyphens/>
        <w:spacing w:before="0" w:after="0"/>
        <w:rPr>
          <w:bCs/>
          <w:szCs w:val="22"/>
          <w:lang w:eastAsia="en-US"/>
        </w:rPr>
      </w:pPr>
      <w:r w:rsidRPr="00293FA1">
        <w:rPr>
          <w:bCs/>
          <w:szCs w:val="22"/>
          <w:lang w:eastAsia="en-US"/>
        </w:rPr>
        <w:t>D</w:t>
      </w:r>
      <w:r w:rsidRPr="00293FA1">
        <w:rPr>
          <w:szCs w:val="22"/>
          <w:lang w:eastAsia="en-US"/>
        </w:rPr>
        <w:tab/>
      </w:r>
      <w:r w:rsidRPr="00293FA1">
        <w:rPr>
          <w:bCs/>
          <w:szCs w:val="22"/>
          <w:lang w:eastAsia="en-US"/>
        </w:rPr>
        <w:t>Qualification and/or in-work training in database management &amp; analysis</w:t>
      </w:r>
    </w:p>
    <w:p w14:paraId="66248E3A" w14:textId="77777777" w:rsidR="00293FA1" w:rsidRPr="00293FA1" w:rsidRDefault="00293FA1" w:rsidP="00293FA1">
      <w:pPr>
        <w:spacing w:before="0" w:after="0"/>
        <w:rPr>
          <w:color w:val="000000"/>
          <w:szCs w:val="22"/>
          <w:lang w:eastAsia="en-US"/>
        </w:rPr>
      </w:pPr>
    </w:p>
    <w:p w14:paraId="2371282E" w14:textId="77777777" w:rsidR="00293FA1" w:rsidRPr="00293FA1" w:rsidRDefault="00293FA1" w:rsidP="00293FA1">
      <w:pPr>
        <w:spacing w:before="0" w:after="0"/>
        <w:rPr>
          <w:b/>
          <w:bCs/>
          <w:color w:val="B9348B"/>
          <w:szCs w:val="22"/>
          <w:lang w:eastAsia="en-US"/>
        </w:rPr>
      </w:pPr>
      <w:r w:rsidRPr="00293FA1">
        <w:rPr>
          <w:b/>
          <w:bCs/>
          <w:color w:val="B9348B"/>
          <w:szCs w:val="22"/>
          <w:lang w:eastAsia="en-US"/>
        </w:rPr>
        <w:t>Research, analysis and reporting</w:t>
      </w:r>
    </w:p>
    <w:p w14:paraId="471F2FC6" w14:textId="77777777" w:rsidR="00293FA1" w:rsidRPr="00293FA1" w:rsidRDefault="00293FA1" w:rsidP="00293FA1">
      <w:pPr>
        <w:suppressAutoHyphens/>
        <w:spacing w:before="0" w:after="0"/>
        <w:rPr>
          <w:bCs/>
          <w:szCs w:val="22"/>
          <w:lang w:eastAsia="en-US"/>
        </w:rPr>
      </w:pPr>
      <w:r w:rsidRPr="00293FA1">
        <w:rPr>
          <w:bCs/>
          <w:szCs w:val="22"/>
          <w:lang w:eastAsia="en-US"/>
        </w:rPr>
        <w:t>E</w:t>
      </w:r>
      <w:r w:rsidRPr="00293FA1">
        <w:rPr>
          <w:szCs w:val="22"/>
          <w:lang w:eastAsia="en-US"/>
        </w:rPr>
        <w:tab/>
      </w:r>
      <w:r w:rsidRPr="00293FA1">
        <w:rPr>
          <w:bCs/>
          <w:szCs w:val="22"/>
          <w:lang w:eastAsia="en-US"/>
        </w:rPr>
        <w:t>Experience of using and analysing database information</w:t>
      </w:r>
    </w:p>
    <w:p w14:paraId="12788836" w14:textId="77777777" w:rsidR="00293FA1" w:rsidRPr="00293FA1" w:rsidRDefault="00293FA1" w:rsidP="00293FA1">
      <w:pPr>
        <w:suppressAutoHyphens/>
        <w:spacing w:before="0" w:after="0"/>
        <w:ind w:left="720" w:hanging="720"/>
        <w:rPr>
          <w:bCs/>
          <w:szCs w:val="22"/>
          <w:lang w:eastAsia="en-US"/>
        </w:rPr>
      </w:pPr>
      <w:r w:rsidRPr="00293FA1">
        <w:rPr>
          <w:bCs/>
          <w:szCs w:val="22"/>
          <w:lang w:eastAsia="en-US"/>
        </w:rPr>
        <w:t>E</w:t>
      </w:r>
      <w:r w:rsidRPr="00293FA1">
        <w:rPr>
          <w:szCs w:val="22"/>
          <w:lang w:eastAsia="en-US"/>
        </w:rPr>
        <w:tab/>
      </w:r>
      <w:r w:rsidRPr="00293FA1">
        <w:rPr>
          <w:bCs/>
          <w:szCs w:val="22"/>
          <w:lang w:eastAsia="en-US"/>
        </w:rPr>
        <w:t xml:space="preserve">Ability to interpret data analysis and distil key messages </w:t>
      </w:r>
    </w:p>
    <w:p w14:paraId="350E4BD2" w14:textId="77777777" w:rsidR="00293FA1" w:rsidRPr="00293FA1" w:rsidRDefault="00293FA1" w:rsidP="00293FA1">
      <w:pPr>
        <w:suppressAutoHyphens/>
        <w:spacing w:before="0" w:after="0"/>
        <w:ind w:left="720" w:hanging="720"/>
        <w:rPr>
          <w:bCs/>
          <w:szCs w:val="22"/>
          <w:lang w:eastAsia="en-US"/>
        </w:rPr>
      </w:pPr>
      <w:r w:rsidRPr="00293FA1">
        <w:rPr>
          <w:bCs/>
          <w:szCs w:val="22"/>
          <w:lang w:eastAsia="en-US"/>
        </w:rPr>
        <w:t>D</w:t>
      </w:r>
      <w:r w:rsidRPr="00293FA1">
        <w:rPr>
          <w:szCs w:val="22"/>
          <w:lang w:eastAsia="en-US"/>
        </w:rPr>
        <w:tab/>
      </w:r>
      <w:r w:rsidRPr="00293FA1">
        <w:rPr>
          <w:bCs/>
          <w:szCs w:val="22"/>
          <w:lang w:eastAsia="en-US"/>
        </w:rPr>
        <w:t>Experience of carrying out statistical analysis</w:t>
      </w:r>
    </w:p>
    <w:p w14:paraId="007F86B8" w14:textId="77777777" w:rsidR="00293FA1" w:rsidRPr="00293FA1" w:rsidRDefault="00293FA1" w:rsidP="00293FA1">
      <w:pPr>
        <w:suppressAutoHyphens/>
        <w:spacing w:before="0" w:after="0"/>
        <w:ind w:left="720" w:hanging="720"/>
        <w:rPr>
          <w:bCs/>
          <w:szCs w:val="22"/>
          <w:lang w:eastAsia="en-US"/>
        </w:rPr>
      </w:pPr>
      <w:r w:rsidRPr="00293FA1">
        <w:rPr>
          <w:bCs/>
          <w:szCs w:val="22"/>
          <w:lang w:eastAsia="en-US"/>
        </w:rPr>
        <w:t>D</w:t>
      </w:r>
      <w:r w:rsidRPr="00293FA1">
        <w:rPr>
          <w:szCs w:val="22"/>
          <w:lang w:eastAsia="en-US"/>
        </w:rPr>
        <w:tab/>
      </w:r>
      <w:r w:rsidRPr="00293FA1">
        <w:rPr>
          <w:bCs/>
          <w:szCs w:val="22"/>
          <w:lang w:eastAsia="en-US"/>
        </w:rPr>
        <w:t>Experience of producing reports and other research output for different types of audiences, including verbally presenting findings</w:t>
      </w:r>
    </w:p>
    <w:p w14:paraId="375FE2A3" w14:textId="77777777" w:rsidR="00293FA1" w:rsidRPr="00293FA1" w:rsidRDefault="00293FA1" w:rsidP="00293FA1">
      <w:pPr>
        <w:suppressAutoHyphens/>
        <w:spacing w:before="0" w:after="0"/>
        <w:ind w:left="720" w:hanging="720"/>
        <w:rPr>
          <w:b/>
          <w:bCs/>
          <w:szCs w:val="22"/>
          <w:lang w:eastAsia="en-US"/>
        </w:rPr>
      </w:pPr>
    </w:p>
    <w:p w14:paraId="74865DFB" w14:textId="77777777" w:rsidR="00293FA1" w:rsidRPr="00293FA1" w:rsidRDefault="00293FA1" w:rsidP="00293FA1">
      <w:pPr>
        <w:suppressAutoHyphens/>
        <w:spacing w:before="0" w:after="0"/>
        <w:ind w:left="720" w:hanging="720"/>
        <w:rPr>
          <w:b/>
          <w:bCs/>
          <w:szCs w:val="22"/>
          <w:lang w:eastAsia="en-US"/>
        </w:rPr>
      </w:pPr>
      <w:r w:rsidRPr="00293FA1">
        <w:rPr>
          <w:b/>
          <w:bCs/>
          <w:color w:val="B9348B"/>
          <w:szCs w:val="22"/>
          <w:lang w:eastAsia="en-US"/>
        </w:rPr>
        <w:t>Project/team working</w:t>
      </w:r>
    </w:p>
    <w:p w14:paraId="61D05886" w14:textId="77777777" w:rsidR="00293FA1" w:rsidRPr="00293FA1" w:rsidRDefault="00293FA1" w:rsidP="00293FA1">
      <w:pPr>
        <w:suppressAutoHyphens/>
        <w:spacing w:before="0" w:after="0"/>
        <w:ind w:left="720" w:hanging="720"/>
        <w:rPr>
          <w:bCs/>
          <w:szCs w:val="22"/>
          <w:lang w:eastAsia="en-US"/>
        </w:rPr>
      </w:pPr>
      <w:r w:rsidRPr="00293FA1">
        <w:rPr>
          <w:bCs/>
          <w:szCs w:val="22"/>
          <w:lang w:eastAsia="en-US"/>
        </w:rPr>
        <w:t>E</w:t>
      </w:r>
      <w:r w:rsidRPr="00293FA1">
        <w:rPr>
          <w:szCs w:val="22"/>
          <w:lang w:eastAsia="en-US"/>
        </w:rPr>
        <w:tab/>
      </w:r>
      <w:r w:rsidRPr="00293FA1">
        <w:rPr>
          <w:bCs/>
          <w:szCs w:val="22"/>
          <w:lang w:eastAsia="en-US"/>
        </w:rPr>
        <w:t xml:space="preserve">Ability to manage and prioritise workload across </w:t>
      </w:r>
      <w:proofErr w:type="gramStart"/>
      <w:r w:rsidRPr="00293FA1">
        <w:rPr>
          <w:bCs/>
          <w:szCs w:val="22"/>
          <w:lang w:eastAsia="en-US"/>
        </w:rPr>
        <w:t>a number of</w:t>
      </w:r>
      <w:proofErr w:type="gramEnd"/>
      <w:r w:rsidRPr="00293FA1">
        <w:rPr>
          <w:bCs/>
          <w:szCs w:val="22"/>
          <w:lang w:eastAsia="en-US"/>
        </w:rPr>
        <w:t xml:space="preserve"> different projects and demands, in a busy environment</w:t>
      </w:r>
    </w:p>
    <w:p w14:paraId="10E0EDB7" w14:textId="77777777" w:rsidR="00293FA1" w:rsidRPr="00293FA1" w:rsidRDefault="00293FA1" w:rsidP="00293FA1">
      <w:pPr>
        <w:spacing w:before="0" w:after="0"/>
        <w:rPr>
          <w:bCs/>
          <w:szCs w:val="22"/>
          <w:lang w:eastAsia="en-US"/>
        </w:rPr>
      </w:pPr>
      <w:r w:rsidRPr="00293FA1">
        <w:rPr>
          <w:bCs/>
          <w:szCs w:val="22"/>
          <w:lang w:eastAsia="en-US"/>
        </w:rPr>
        <w:t>D</w:t>
      </w:r>
      <w:r w:rsidRPr="00293FA1">
        <w:rPr>
          <w:bCs/>
          <w:szCs w:val="22"/>
          <w:lang w:eastAsia="en-US"/>
        </w:rPr>
        <w:tab/>
        <w:t>Experience of working in a team environment</w:t>
      </w:r>
    </w:p>
    <w:p w14:paraId="200C4193" w14:textId="77777777" w:rsidR="00293FA1" w:rsidRPr="00293FA1" w:rsidRDefault="00293FA1" w:rsidP="00293FA1">
      <w:pPr>
        <w:suppressAutoHyphens/>
        <w:spacing w:before="0" w:after="0"/>
        <w:rPr>
          <w:bCs/>
          <w:szCs w:val="22"/>
          <w:lang w:eastAsia="en-US"/>
        </w:rPr>
      </w:pPr>
      <w:r w:rsidRPr="00293FA1">
        <w:rPr>
          <w:bCs/>
          <w:szCs w:val="22"/>
          <w:lang w:eastAsia="en-US"/>
        </w:rPr>
        <w:t>D</w:t>
      </w:r>
      <w:r w:rsidRPr="00293FA1">
        <w:rPr>
          <w:szCs w:val="22"/>
          <w:lang w:eastAsia="en-US"/>
        </w:rPr>
        <w:tab/>
      </w:r>
      <w:r w:rsidRPr="00293FA1">
        <w:rPr>
          <w:bCs/>
          <w:szCs w:val="22"/>
          <w:lang w:eastAsia="en-US"/>
        </w:rPr>
        <w:t>Experience of working in an advisory or consultative way</w:t>
      </w:r>
    </w:p>
    <w:p w14:paraId="113C71CE" w14:textId="77777777" w:rsidR="00293FA1" w:rsidRPr="00293FA1" w:rsidRDefault="00293FA1" w:rsidP="00293FA1">
      <w:pPr>
        <w:suppressAutoHyphens/>
        <w:spacing w:before="0" w:after="0"/>
        <w:rPr>
          <w:bCs/>
          <w:szCs w:val="22"/>
          <w:lang w:eastAsia="en-US"/>
        </w:rPr>
      </w:pPr>
      <w:r w:rsidRPr="00293FA1">
        <w:rPr>
          <w:bCs/>
          <w:szCs w:val="22"/>
          <w:lang w:eastAsia="en-US"/>
        </w:rPr>
        <w:t>D</w:t>
      </w:r>
      <w:r w:rsidRPr="00293FA1">
        <w:rPr>
          <w:szCs w:val="22"/>
          <w:lang w:eastAsia="en-US"/>
        </w:rPr>
        <w:tab/>
      </w:r>
      <w:r w:rsidRPr="00293FA1">
        <w:rPr>
          <w:bCs/>
          <w:szCs w:val="22"/>
          <w:lang w:eastAsia="en-US"/>
        </w:rPr>
        <w:t>Experience or working with external partners, contractors and suppliers</w:t>
      </w:r>
    </w:p>
    <w:p w14:paraId="56E6B7AA" w14:textId="77777777" w:rsidR="00293FA1" w:rsidRPr="00293FA1" w:rsidRDefault="00293FA1" w:rsidP="00293FA1">
      <w:pPr>
        <w:suppressAutoHyphens/>
        <w:spacing w:before="0" w:after="0"/>
        <w:rPr>
          <w:b/>
          <w:szCs w:val="22"/>
          <w:lang w:eastAsia="en-US"/>
        </w:rPr>
      </w:pPr>
    </w:p>
    <w:p w14:paraId="6C20C7B3" w14:textId="77777777" w:rsidR="00293FA1" w:rsidRPr="00293FA1" w:rsidRDefault="00293FA1" w:rsidP="00293FA1">
      <w:pPr>
        <w:tabs>
          <w:tab w:val="left" w:pos="2055"/>
        </w:tabs>
        <w:spacing w:before="0" w:after="0"/>
        <w:rPr>
          <w:b/>
          <w:bCs/>
          <w:szCs w:val="22"/>
          <w:lang w:eastAsia="en-US"/>
        </w:rPr>
      </w:pPr>
      <w:r w:rsidRPr="00293FA1">
        <w:rPr>
          <w:b/>
          <w:bCs/>
          <w:color w:val="B9348B"/>
          <w:szCs w:val="22"/>
          <w:lang w:eastAsia="en-US"/>
        </w:rPr>
        <w:lastRenderedPageBreak/>
        <w:t>Other skills</w:t>
      </w:r>
      <w:r w:rsidRPr="00293FA1">
        <w:rPr>
          <w:b/>
          <w:color w:val="B9348B"/>
          <w:szCs w:val="22"/>
          <w:lang w:eastAsia="en-US"/>
        </w:rPr>
        <w:tab/>
      </w:r>
    </w:p>
    <w:p w14:paraId="409A2127" w14:textId="77777777" w:rsidR="00293FA1" w:rsidRPr="00293FA1" w:rsidRDefault="00293FA1" w:rsidP="00293FA1">
      <w:pPr>
        <w:spacing w:before="0" w:after="0"/>
        <w:rPr>
          <w:bCs/>
          <w:szCs w:val="22"/>
          <w:lang w:eastAsia="en-US"/>
        </w:rPr>
      </w:pPr>
      <w:r w:rsidRPr="00293FA1">
        <w:rPr>
          <w:bCs/>
          <w:szCs w:val="22"/>
          <w:lang w:eastAsia="en-US"/>
        </w:rPr>
        <w:t>E</w:t>
      </w:r>
      <w:r w:rsidRPr="00293FA1">
        <w:rPr>
          <w:bCs/>
          <w:szCs w:val="22"/>
          <w:lang w:eastAsia="en-US"/>
        </w:rPr>
        <w:tab/>
        <w:t>Excellent IT skills including Excel, Word, PowerPoint, email and internet use</w:t>
      </w:r>
    </w:p>
    <w:p w14:paraId="73F6AA35" w14:textId="77777777" w:rsidR="00293FA1" w:rsidRPr="00293FA1" w:rsidRDefault="00293FA1" w:rsidP="00293FA1">
      <w:pPr>
        <w:spacing w:before="0" w:after="0"/>
        <w:rPr>
          <w:bCs/>
          <w:szCs w:val="22"/>
          <w:lang w:eastAsia="en-US"/>
        </w:rPr>
      </w:pPr>
      <w:r w:rsidRPr="00293FA1">
        <w:rPr>
          <w:bCs/>
          <w:szCs w:val="22"/>
          <w:lang w:eastAsia="en-US"/>
        </w:rPr>
        <w:t>E</w:t>
      </w:r>
      <w:r w:rsidRPr="00293FA1">
        <w:rPr>
          <w:bCs/>
          <w:szCs w:val="22"/>
          <w:lang w:eastAsia="en-US"/>
        </w:rPr>
        <w:tab/>
        <w:t>Experience of MS Access (or other database packages)</w:t>
      </w:r>
    </w:p>
    <w:p w14:paraId="58ECB9AD" w14:textId="77777777" w:rsidR="00293FA1" w:rsidRPr="00293FA1" w:rsidRDefault="00293FA1" w:rsidP="00293FA1">
      <w:pPr>
        <w:spacing w:before="0" w:after="0"/>
        <w:ind w:left="720" w:hanging="720"/>
        <w:rPr>
          <w:bCs/>
          <w:szCs w:val="22"/>
          <w:lang w:eastAsia="en-US"/>
        </w:rPr>
      </w:pPr>
      <w:r w:rsidRPr="00293FA1">
        <w:rPr>
          <w:bCs/>
          <w:szCs w:val="22"/>
          <w:lang w:eastAsia="en-US"/>
        </w:rPr>
        <w:t>D</w:t>
      </w:r>
      <w:r w:rsidRPr="00293FA1">
        <w:rPr>
          <w:bCs/>
          <w:szCs w:val="22"/>
          <w:lang w:eastAsia="en-US"/>
        </w:rPr>
        <w:tab/>
        <w:t>Experience of specialist packages, e.g. SPSS, ArcGIS, Snap (or other survey software)</w:t>
      </w:r>
    </w:p>
    <w:p w14:paraId="0C9BF698" w14:textId="77777777" w:rsidR="00293FA1" w:rsidRPr="00293FA1" w:rsidRDefault="00293FA1" w:rsidP="00293FA1">
      <w:pPr>
        <w:spacing w:before="0" w:after="0"/>
        <w:ind w:left="720" w:hanging="720"/>
        <w:rPr>
          <w:bCs/>
          <w:szCs w:val="22"/>
          <w:lang w:eastAsia="en-US"/>
        </w:rPr>
      </w:pPr>
      <w:r w:rsidRPr="00293FA1">
        <w:rPr>
          <w:bCs/>
          <w:szCs w:val="22"/>
          <w:lang w:eastAsia="en-US"/>
        </w:rPr>
        <w:t>D</w:t>
      </w:r>
      <w:r w:rsidRPr="00293FA1">
        <w:rPr>
          <w:bCs/>
          <w:szCs w:val="22"/>
          <w:lang w:eastAsia="en-US"/>
        </w:rPr>
        <w:tab/>
        <w:t>Experience of Mosaic and/or ACORN or other geo-demographic classification systems</w:t>
      </w:r>
    </w:p>
    <w:p w14:paraId="564FE967" w14:textId="77777777" w:rsidR="00293FA1" w:rsidRPr="00293FA1" w:rsidRDefault="00293FA1" w:rsidP="00293FA1">
      <w:pPr>
        <w:spacing w:before="0" w:after="0"/>
        <w:rPr>
          <w:bCs/>
          <w:szCs w:val="22"/>
          <w:lang w:eastAsia="en-US"/>
        </w:rPr>
      </w:pPr>
      <w:r w:rsidRPr="00293FA1">
        <w:rPr>
          <w:bCs/>
          <w:szCs w:val="22"/>
          <w:lang w:eastAsia="en-US"/>
        </w:rPr>
        <w:t>D</w:t>
      </w:r>
      <w:r w:rsidRPr="00293FA1">
        <w:rPr>
          <w:bCs/>
          <w:szCs w:val="22"/>
          <w:lang w:eastAsia="en-US"/>
        </w:rPr>
        <w:tab/>
        <w:t>Experience of mapping data geographically</w:t>
      </w:r>
    </w:p>
    <w:p w14:paraId="52B9F97F" w14:textId="77777777" w:rsidR="00293FA1" w:rsidRPr="00293FA1" w:rsidRDefault="00293FA1" w:rsidP="00293FA1">
      <w:pPr>
        <w:spacing w:before="0" w:after="0"/>
        <w:rPr>
          <w:b/>
          <w:szCs w:val="22"/>
          <w:lang w:eastAsia="en-US"/>
        </w:rPr>
      </w:pPr>
    </w:p>
    <w:p w14:paraId="43A55840" w14:textId="77777777" w:rsidR="00293FA1" w:rsidRPr="00293FA1" w:rsidRDefault="00293FA1" w:rsidP="00293FA1">
      <w:pPr>
        <w:spacing w:before="0" w:after="0"/>
        <w:rPr>
          <w:bCs/>
          <w:szCs w:val="22"/>
          <w:lang w:eastAsia="en-US"/>
        </w:rPr>
      </w:pPr>
      <w:r w:rsidRPr="00293FA1">
        <w:rPr>
          <w:b/>
          <w:bCs/>
          <w:color w:val="B9348B"/>
          <w:szCs w:val="22"/>
          <w:lang w:eastAsia="en-US"/>
        </w:rPr>
        <w:t>Personal qualities</w:t>
      </w:r>
    </w:p>
    <w:p w14:paraId="3937644B" w14:textId="77777777" w:rsidR="00293FA1" w:rsidRPr="00293FA1" w:rsidRDefault="00293FA1" w:rsidP="00293FA1">
      <w:pPr>
        <w:suppressAutoHyphens/>
        <w:spacing w:before="0" w:after="0"/>
        <w:rPr>
          <w:bCs/>
          <w:szCs w:val="22"/>
          <w:lang w:eastAsia="en-US"/>
        </w:rPr>
      </w:pPr>
      <w:r w:rsidRPr="00293FA1">
        <w:rPr>
          <w:bCs/>
          <w:szCs w:val="22"/>
          <w:lang w:eastAsia="en-US"/>
        </w:rPr>
        <w:t>E</w:t>
      </w:r>
      <w:r w:rsidRPr="00293FA1">
        <w:rPr>
          <w:szCs w:val="22"/>
          <w:lang w:eastAsia="en-US"/>
        </w:rPr>
        <w:tab/>
      </w:r>
      <w:r w:rsidRPr="00293FA1">
        <w:rPr>
          <w:bCs/>
          <w:szCs w:val="22"/>
          <w:lang w:eastAsia="en-US"/>
        </w:rPr>
        <w:t>Numerical confidence, accuracy and rigour</w:t>
      </w:r>
    </w:p>
    <w:p w14:paraId="1D0F714E" w14:textId="77777777" w:rsidR="00293FA1" w:rsidRPr="00293FA1" w:rsidRDefault="00293FA1" w:rsidP="00293FA1">
      <w:pPr>
        <w:suppressAutoHyphens/>
        <w:spacing w:before="0" w:after="0"/>
        <w:rPr>
          <w:bCs/>
          <w:szCs w:val="22"/>
          <w:lang w:eastAsia="en-US"/>
        </w:rPr>
      </w:pPr>
      <w:r w:rsidRPr="00293FA1">
        <w:rPr>
          <w:bCs/>
          <w:szCs w:val="22"/>
          <w:lang w:eastAsia="en-US"/>
        </w:rPr>
        <w:t>E</w:t>
      </w:r>
      <w:r w:rsidRPr="00293FA1">
        <w:rPr>
          <w:szCs w:val="22"/>
          <w:lang w:eastAsia="en-US"/>
        </w:rPr>
        <w:tab/>
      </w:r>
      <w:r w:rsidRPr="00293FA1">
        <w:rPr>
          <w:bCs/>
          <w:szCs w:val="22"/>
          <w:lang w:eastAsia="en-US"/>
        </w:rPr>
        <w:t>Excellent written and verbal communication skills at a professional level</w:t>
      </w:r>
    </w:p>
    <w:p w14:paraId="747A91ED" w14:textId="77777777" w:rsidR="00293FA1" w:rsidRPr="00293FA1" w:rsidRDefault="00293FA1" w:rsidP="00293FA1">
      <w:pPr>
        <w:suppressAutoHyphens/>
        <w:spacing w:before="0" w:after="0"/>
        <w:ind w:left="720" w:hanging="720"/>
        <w:rPr>
          <w:bCs/>
          <w:szCs w:val="22"/>
          <w:lang w:eastAsia="en-US"/>
        </w:rPr>
      </w:pPr>
      <w:r w:rsidRPr="00293FA1">
        <w:rPr>
          <w:bCs/>
          <w:szCs w:val="22"/>
          <w:lang w:eastAsia="en-US"/>
        </w:rPr>
        <w:t>E</w:t>
      </w:r>
      <w:r w:rsidRPr="00293FA1">
        <w:rPr>
          <w:szCs w:val="22"/>
          <w:lang w:eastAsia="en-US"/>
        </w:rPr>
        <w:tab/>
      </w:r>
      <w:r w:rsidRPr="00293FA1">
        <w:rPr>
          <w:bCs/>
          <w:szCs w:val="22"/>
          <w:lang w:eastAsia="en-US"/>
        </w:rPr>
        <w:t>High levels of customer service, professionalism, and an organised and thorough approach, with close attention to detail</w:t>
      </w:r>
    </w:p>
    <w:p w14:paraId="1D3D3413" w14:textId="77777777" w:rsidR="00293FA1" w:rsidRPr="00293FA1" w:rsidRDefault="00293FA1" w:rsidP="00293FA1">
      <w:pPr>
        <w:suppressAutoHyphens/>
        <w:spacing w:before="0" w:after="0"/>
        <w:rPr>
          <w:bCs/>
          <w:szCs w:val="22"/>
          <w:lang w:eastAsia="en-US"/>
        </w:rPr>
      </w:pPr>
      <w:r w:rsidRPr="00293FA1">
        <w:rPr>
          <w:bCs/>
          <w:szCs w:val="22"/>
          <w:lang w:eastAsia="en-US"/>
        </w:rPr>
        <w:t>D</w:t>
      </w:r>
      <w:r w:rsidRPr="00293FA1">
        <w:rPr>
          <w:szCs w:val="22"/>
          <w:lang w:eastAsia="en-US"/>
        </w:rPr>
        <w:tab/>
      </w:r>
      <w:r w:rsidRPr="00293FA1">
        <w:rPr>
          <w:bCs/>
          <w:szCs w:val="22"/>
          <w:lang w:eastAsia="en-US"/>
        </w:rPr>
        <w:t>Knowledge of the arts, cultural and/or heritage sector</w:t>
      </w:r>
    </w:p>
    <w:p w14:paraId="500383DC" w14:textId="77777777" w:rsidR="00293FA1" w:rsidRPr="00293FA1" w:rsidRDefault="00293FA1" w:rsidP="00293FA1">
      <w:pPr>
        <w:suppressAutoHyphens/>
        <w:spacing w:before="0" w:after="0"/>
        <w:rPr>
          <w:szCs w:val="22"/>
          <w:lang w:eastAsia="en-US"/>
        </w:rPr>
      </w:pPr>
    </w:p>
    <w:p w14:paraId="31E66949" w14:textId="77777777" w:rsidR="00293FA1" w:rsidRPr="00293FA1" w:rsidRDefault="00293FA1" w:rsidP="00293FA1">
      <w:pPr>
        <w:suppressAutoHyphens/>
        <w:spacing w:before="0" w:after="0"/>
        <w:rPr>
          <w:rFonts w:cs="Arial"/>
          <w:bCs/>
          <w:color w:val="000000"/>
          <w:szCs w:val="22"/>
          <w:lang w:eastAsia="en-US"/>
        </w:rPr>
      </w:pPr>
    </w:p>
    <w:p w14:paraId="6F61F19B" w14:textId="77777777" w:rsidR="00293FA1" w:rsidRPr="00293FA1" w:rsidRDefault="00293FA1" w:rsidP="00293FA1">
      <w:pPr>
        <w:spacing w:before="0" w:after="0"/>
        <w:rPr>
          <w:rFonts w:cs="Arial"/>
          <w:bCs/>
          <w:color w:val="000000"/>
          <w:szCs w:val="22"/>
          <w:lang w:eastAsia="en-US"/>
        </w:rPr>
      </w:pPr>
    </w:p>
    <w:p w14:paraId="3C3E6D5F" w14:textId="77777777" w:rsidR="00643A24" w:rsidRDefault="00643A24" w:rsidP="007E6DD6"/>
    <w:p w14:paraId="41F6A83C" w14:textId="77777777" w:rsidR="007E6DD6" w:rsidRPr="00FA6EB2" w:rsidRDefault="007E6DD6" w:rsidP="007E6DD6">
      <w:pPr>
        <w:rPr>
          <w:rStyle w:val="SubtleReference"/>
        </w:rPr>
      </w:pPr>
    </w:p>
    <w:sectPr w:rsidR="007E6DD6" w:rsidRPr="00FA6EB2" w:rsidSect="00643A24">
      <w:headerReference w:type="default" r:id="rId12"/>
      <w:pgSz w:w="11906" w:h="16838" w:code="9"/>
      <w:pgMar w:top="1304" w:right="1276" w:bottom="1701" w:left="1134"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B8F37" w14:textId="77777777" w:rsidR="00293FA1" w:rsidRDefault="00293FA1" w:rsidP="00E0105A">
      <w:pPr>
        <w:spacing w:before="0" w:after="0" w:line="240" w:lineRule="auto"/>
      </w:pPr>
      <w:r>
        <w:separator/>
      </w:r>
    </w:p>
  </w:endnote>
  <w:endnote w:type="continuationSeparator" w:id="0">
    <w:p w14:paraId="1F782A19" w14:textId="77777777" w:rsidR="00293FA1" w:rsidRDefault="00293FA1" w:rsidP="00E010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E129A0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CDA8" w14:textId="77777777" w:rsidR="00293FA1" w:rsidRDefault="00293FA1" w:rsidP="00E0105A">
      <w:pPr>
        <w:spacing w:before="0" w:after="0" w:line="240" w:lineRule="auto"/>
      </w:pPr>
      <w:r>
        <w:separator/>
      </w:r>
    </w:p>
  </w:footnote>
  <w:footnote w:type="continuationSeparator" w:id="0">
    <w:p w14:paraId="5ED93518" w14:textId="77777777" w:rsidR="00293FA1" w:rsidRDefault="00293FA1" w:rsidP="00E010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8276" w14:textId="77777777" w:rsidR="00E0105A" w:rsidRDefault="00E0105A">
    <w:pPr>
      <w:pStyle w:val="Header"/>
    </w:pPr>
    <w:r>
      <w:rPr>
        <w:noProof/>
      </w:rPr>
      <w:drawing>
        <wp:inline distT="0" distB="0" distL="0" distR="0" wp14:anchorId="00F7D2D8" wp14:editId="3E605B6C">
          <wp:extent cx="2338705" cy="431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9974"/>
                  <a:stretch/>
                </pic:blipFill>
                <pic:spPr bwMode="auto">
                  <a:xfrm>
                    <a:off x="0" y="0"/>
                    <a:ext cx="2340000" cy="432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18D0"/>
    <w:multiLevelType w:val="hybridMultilevel"/>
    <w:tmpl w:val="700E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B1665"/>
    <w:multiLevelType w:val="hybridMultilevel"/>
    <w:tmpl w:val="AAD0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E6554"/>
    <w:multiLevelType w:val="hybridMultilevel"/>
    <w:tmpl w:val="03B8E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DF4350"/>
    <w:multiLevelType w:val="hybridMultilevel"/>
    <w:tmpl w:val="2332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42B34"/>
    <w:multiLevelType w:val="hybridMultilevel"/>
    <w:tmpl w:val="617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41744"/>
    <w:multiLevelType w:val="hybridMultilevel"/>
    <w:tmpl w:val="EF4CFC2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6717A77"/>
    <w:multiLevelType w:val="hybridMultilevel"/>
    <w:tmpl w:val="B3FEC5CE"/>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1136E"/>
    <w:multiLevelType w:val="hybridMultilevel"/>
    <w:tmpl w:val="3D74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51253"/>
    <w:multiLevelType w:val="hybridMultilevel"/>
    <w:tmpl w:val="74B6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A1"/>
    <w:rsid w:val="00004869"/>
    <w:rsid w:val="0000770C"/>
    <w:rsid w:val="000165D1"/>
    <w:rsid w:val="00022763"/>
    <w:rsid w:val="0002682A"/>
    <w:rsid w:val="00027E9A"/>
    <w:rsid w:val="00030C03"/>
    <w:rsid w:val="00031BBC"/>
    <w:rsid w:val="000326AC"/>
    <w:rsid w:val="0003480D"/>
    <w:rsid w:val="0003567B"/>
    <w:rsid w:val="00036B6B"/>
    <w:rsid w:val="000516CE"/>
    <w:rsid w:val="000659DC"/>
    <w:rsid w:val="00070EC4"/>
    <w:rsid w:val="00072462"/>
    <w:rsid w:val="00074566"/>
    <w:rsid w:val="00081F2A"/>
    <w:rsid w:val="0009008C"/>
    <w:rsid w:val="00090FB3"/>
    <w:rsid w:val="000942E1"/>
    <w:rsid w:val="0009485B"/>
    <w:rsid w:val="00097928"/>
    <w:rsid w:val="000A0978"/>
    <w:rsid w:val="000A5A9B"/>
    <w:rsid w:val="000B1835"/>
    <w:rsid w:val="000B607C"/>
    <w:rsid w:val="000C187E"/>
    <w:rsid w:val="000C3854"/>
    <w:rsid w:val="000C7AA8"/>
    <w:rsid w:val="000C7CA5"/>
    <w:rsid w:val="000D0196"/>
    <w:rsid w:val="000D3477"/>
    <w:rsid w:val="000D3680"/>
    <w:rsid w:val="000D431D"/>
    <w:rsid w:val="000D5912"/>
    <w:rsid w:val="000E16B0"/>
    <w:rsid w:val="000E5AA0"/>
    <w:rsid w:val="000E5E1F"/>
    <w:rsid w:val="000F64C3"/>
    <w:rsid w:val="001052A6"/>
    <w:rsid w:val="00106718"/>
    <w:rsid w:val="0010719A"/>
    <w:rsid w:val="00110798"/>
    <w:rsid w:val="0011091F"/>
    <w:rsid w:val="00111F31"/>
    <w:rsid w:val="001212CC"/>
    <w:rsid w:val="00123CA4"/>
    <w:rsid w:val="0012614F"/>
    <w:rsid w:val="00131391"/>
    <w:rsid w:val="00132C75"/>
    <w:rsid w:val="00133D54"/>
    <w:rsid w:val="0013566E"/>
    <w:rsid w:val="00141EF4"/>
    <w:rsid w:val="00142FE2"/>
    <w:rsid w:val="00145940"/>
    <w:rsid w:val="00146744"/>
    <w:rsid w:val="00163800"/>
    <w:rsid w:val="001748BB"/>
    <w:rsid w:val="0018071F"/>
    <w:rsid w:val="00180BA9"/>
    <w:rsid w:val="00181732"/>
    <w:rsid w:val="0018291F"/>
    <w:rsid w:val="001A0423"/>
    <w:rsid w:val="001A0E0B"/>
    <w:rsid w:val="001B1647"/>
    <w:rsid w:val="001B7C07"/>
    <w:rsid w:val="001C0D5F"/>
    <w:rsid w:val="001C0E53"/>
    <w:rsid w:val="001C471D"/>
    <w:rsid w:val="001C497D"/>
    <w:rsid w:val="001C78FC"/>
    <w:rsid w:val="001D4B8C"/>
    <w:rsid w:val="001E0FAF"/>
    <w:rsid w:val="001E2C2E"/>
    <w:rsid w:val="001E598A"/>
    <w:rsid w:val="001E6AAF"/>
    <w:rsid w:val="001E7D34"/>
    <w:rsid w:val="001F0E56"/>
    <w:rsid w:val="001F40EE"/>
    <w:rsid w:val="001F46D7"/>
    <w:rsid w:val="001F7BD4"/>
    <w:rsid w:val="00204561"/>
    <w:rsid w:val="00204D7D"/>
    <w:rsid w:val="00206676"/>
    <w:rsid w:val="00210866"/>
    <w:rsid w:val="00216CE2"/>
    <w:rsid w:val="002214DF"/>
    <w:rsid w:val="00222C75"/>
    <w:rsid w:val="00232C0B"/>
    <w:rsid w:val="00234F39"/>
    <w:rsid w:val="00247A82"/>
    <w:rsid w:val="0025072A"/>
    <w:rsid w:val="00254430"/>
    <w:rsid w:val="0025700A"/>
    <w:rsid w:val="002638C5"/>
    <w:rsid w:val="00265B21"/>
    <w:rsid w:val="00267468"/>
    <w:rsid w:val="002727D2"/>
    <w:rsid w:val="00274436"/>
    <w:rsid w:val="00276161"/>
    <w:rsid w:val="00285536"/>
    <w:rsid w:val="00285F53"/>
    <w:rsid w:val="0029308C"/>
    <w:rsid w:val="00293514"/>
    <w:rsid w:val="00293FA1"/>
    <w:rsid w:val="002A1797"/>
    <w:rsid w:val="002A4BE0"/>
    <w:rsid w:val="002A5C54"/>
    <w:rsid w:val="002B2D0D"/>
    <w:rsid w:val="002B635A"/>
    <w:rsid w:val="002B78E2"/>
    <w:rsid w:val="002C5FFC"/>
    <w:rsid w:val="002C77CF"/>
    <w:rsid w:val="002E2931"/>
    <w:rsid w:val="002E3030"/>
    <w:rsid w:val="002E312B"/>
    <w:rsid w:val="002F02D9"/>
    <w:rsid w:val="002F06BB"/>
    <w:rsid w:val="002F16D9"/>
    <w:rsid w:val="002F1B4F"/>
    <w:rsid w:val="002F5305"/>
    <w:rsid w:val="002F7B1E"/>
    <w:rsid w:val="00301566"/>
    <w:rsid w:val="00302EDD"/>
    <w:rsid w:val="00303E35"/>
    <w:rsid w:val="00311278"/>
    <w:rsid w:val="003116C5"/>
    <w:rsid w:val="003149B8"/>
    <w:rsid w:val="00325B71"/>
    <w:rsid w:val="00332A25"/>
    <w:rsid w:val="00334C02"/>
    <w:rsid w:val="00336D5C"/>
    <w:rsid w:val="00337DE2"/>
    <w:rsid w:val="00341439"/>
    <w:rsid w:val="00342CCF"/>
    <w:rsid w:val="003441CF"/>
    <w:rsid w:val="00347FDC"/>
    <w:rsid w:val="00360696"/>
    <w:rsid w:val="00363A21"/>
    <w:rsid w:val="00364308"/>
    <w:rsid w:val="00364DA4"/>
    <w:rsid w:val="00371660"/>
    <w:rsid w:val="00371E5C"/>
    <w:rsid w:val="00380B32"/>
    <w:rsid w:val="00380C9B"/>
    <w:rsid w:val="003823C2"/>
    <w:rsid w:val="00383892"/>
    <w:rsid w:val="003846EC"/>
    <w:rsid w:val="00386A94"/>
    <w:rsid w:val="00390A39"/>
    <w:rsid w:val="003915E4"/>
    <w:rsid w:val="003A3DEF"/>
    <w:rsid w:val="003A4441"/>
    <w:rsid w:val="003A5A51"/>
    <w:rsid w:val="003B01C1"/>
    <w:rsid w:val="003C4B45"/>
    <w:rsid w:val="003C6E20"/>
    <w:rsid w:val="003D450B"/>
    <w:rsid w:val="003D62B9"/>
    <w:rsid w:val="003D6711"/>
    <w:rsid w:val="003E67B7"/>
    <w:rsid w:val="003F33EF"/>
    <w:rsid w:val="003F4798"/>
    <w:rsid w:val="003F4C3D"/>
    <w:rsid w:val="003F4C8A"/>
    <w:rsid w:val="0041055B"/>
    <w:rsid w:val="004169DA"/>
    <w:rsid w:val="00431727"/>
    <w:rsid w:val="0043353F"/>
    <w:rsid w:val="00435333"/>
    <w:rsid w:val="00435AAA"/>
    <w:rsid w:val="004363DE"/>
    <w:rsid w:val="00443609"/>
    <w:rsid w:val="00443F20"/>
    <w:rsid w:val="00445D42"/>
    <w:rsid w:val="004517B3"/>
    <w:rsid w:val="00452882"/>
    <w:rsid w:val="004601BA"/>
    <w:rsid w:val="004608B6"/>
    <w:rsid w:val="00463979"/>
    <w:rsid w:val="00467DE0"/>
    <w:rsid w:val="0048362F"/>
    <w:rsid w:val="004849EC"/>
    <w:rsid w:val="004852C4"/>
    <w:rsid w:val="00485D99"/>
    <w:rsid w:val="00486D75"/>
    <w:rsid w:val="00486E60"/>
    <w:rsid w:val="00487AA0"/>
    <w:rsid w:val="00492067"/>
    <w:rsid w:val="004A0CB3"/>
    <w:rsid w:val="004A136C"/>
    <w:rsid w:val="004A5598"/>
    <w:rsid w:val="004B0CCE"/>
    <w:rsid w:val="004B47A5"/>
    <w:rsid w:val="004B5377"/>
    <w:rsid w:val="004D03ED"/>
    <w:rsid w:val="004D7F52"/>
    <w:rsid w:val="004F06CE"/>
    <w:rsid w:val="004F2B64"/>
    <w:rsid w:val="004F40EE"/>
    <w:rsid w:val="004F5C19"/>
    <w:rsid w:val="004F7127"/>
    <w:rsid w:val="00503C1C"/>
    <w:rsid w:val="00504948"/>
    <w:rsid w:val="005130AD"/>
    <w:rsid w:val="0051405A"/>
    <w:rsid w:val="0052163F"/>
    <w:rsid w:val="00522663"/>
    <w:rsid w:val="00523BD5"/>
    <w:rsid w:val="0052628D"/>
    <w:rsid w:val="00526F6C"/>
    <w:rsid w:val="005310B2"/>
    <w:rsid w:val="005338EF"/>
    <w:rsid w:val="00536E41"/>
    <w:rsid w:val="00544DC7"/>
    <w:rsid w:val="005507A0"/>
    <w:rsid w:val="00550EC6"/>
    <w:rsid w:val="00560373"/>
    <w:rsid w:val="005604E3"/>
    <w:rsid w:val="00564B2E"/>
    <w:rsid w:val="0056753B"/>
    <w:rsid w:val="00571B04"/>
    <w:rsid w:val="00571B45"/>
    <w:rsid w:val="00575E7B"/>
    <w:rsid w:val="0057625D"/>
    <w:rsid w:val="005831E4"/>
    <w:rsid w:val="005855A6"/>
    <w:rsid w:val="0058789C"/>
    <w:rsid w:val="00592FBD"/>
    <w:rsid w:val="00594C47"/>
    <w:rsid w:val="00596F11"/>
    <w:rsid w:val="005A6315"/>
    <w:rsid w:val="005B0EE2"/>
    <w:rsid w:val="005B4D43"/>
    <w:rsid w:val="005C0159"/>
    <w:rsid w:val="005C17BC"/>
    <w:rsid w:val="005C65C7"/>
    <w:rsid w:val="005D1212"/>
    <w:rsid w:val="005D2647"/>
    <w:rsid w:val="005E09D8"/>
    <w:rsid w:val="005E1942"/>
    <w:rsid w:val="005E41CC"/>
    <w:rsid w:val="005E7CC3"/>
    <w:rsid w:val="005F13BE"/>
    <w:rsid w:val="005F3642"/>
    <w:rsid w:val="006003B9"/>
    <w:rsid w:val="006124C1"/>
    <w:rsid w:val="00616853"/>
    <w:rsid w:val="00617965"/>
    <w:rsid w:val="00623484"/>
    <w:rsid w:val="006234D2"/>
    <w:rsid w:val="00630C3D"/>
    <w:rsid w:val="00641CBE"/>
    <w:rsid w:val="00643A24"/>
    <w:rsid w:val="0064416B"/>
    <w:rsid w:val="006533B0"/>
    <w:rsid w:val="00654433"/>
    <w:rsid w:val="00655D29"/>
    <w:rsid w:val="00677BF5"/>
    <w:rsid w:val="006809B7"/>
    <w:rsid w:val="00680C8A"/>
    <w:rsid w:val="00681055"/>
    <w:rsid w:val="006A31C5"/>
    <w:rsid w:val="006A7169"/>
    <w:rsid w:val="006B09B9"/>
    <w:rsid w:val="006B1CBC"/>
    <w:rsid w:val="006B379B"/>
    <w:rsid w:val="006B6CF3"/>
    <w:rsid w:val="006C092E"/>
    <w:rsid w:val="006C19AE"/>
    <w:rsid w:val="006C4014"/>
    <w:rsid w:val="006C413E"/>
    <w:rsid w:val="006E5566"/>
    <w:rsid w:val="006E6B59"/>
    <w:rsid w:val="006E7057"/>
    <w:rsid w:val="006F253A"/>
    <w:rsid w:val="00715115"/>
    <w:rsid w:val="007167E9"/>
    <w:rsid w:val="00716DE4"/>
    <w:rsid w:val="00717AB3"/>
    <w:rsid w:val="00722177"/>
    <w:rsid w:val="00723B8A"/>
    <w:rsid w:val="0072451B"/>
    <w:rsid w:val="007276EE"/>
    <w:rsid w:val="00730CC6"/>
    <w:rsid w:val="00733110"/>
    <w:rsid w:val="007337EC"/>
    <w:rsid w:val="00735111"/>
    <w:rsid w:val="007373BC"/>
    <w:rsid w:val="00743911"/>
    <w:rsid w:val="00745DA5"/>
    <w:rsid w:val="007473E9"/>
    <w:rsid w:val="00755A3F"/>
    <w:rsid w:val="007566C8"/>
    <w:rsid w:val="00760038"/>
    <w:rsid w:val="00761B15"/>
    <w:rsid w:val="007622B8"/>
    <w:rsid w:val="007642B0"/>
    <w:rsid w:val="0076462A"/>
    <w:rsid w:val="00766FB2"/>
    <w:rsid w:val="00767327"/>
    <w:rsid w:val="00772EB9"/>
    <w:rsid w:val="00784E15"/>
    <w:rsid w:val="007A5CE4"/>
    <w:rsid w:val="007B1114"/>
    <w:rsid w:val="007B51A4"/>
    <w:rsid w:val="007C0A8A"/>
    <w:rsid w:val="007C0FF1"/>
    <w:rsid w:val="007C168F"/>
    <w:rsid w:val="007C338D"/>
    <w:rsid w:val="007C37DE"/>
    <w:rsid w:val="007C5883"/>
    <w:rsid w:val="007C70BB"/>
    <w:rsid w:val="007D46D4"/>
    <w:rsid w:val="007D5A50"/>
    <w:rsid w:val="007E6DD6"/>
    <w:rsid w:val="007E7A29"/>
    <w:rsid w:val="007F1C72"/>
    <w:rsid w:val="007F1F72"/>
    <w:rsid w:val="007F588A"/>
    <w:rsid w:val="007F615D"/>
    <w:rsid w:val="007F754D"/>
    <w:rsid w:val="007F7B74"/>
    <w:rsid w:val="007F7D24"/>
    <w:rsid w:val="0081634E"/>
    <w:rsid w:val="00824D43"/>
    <w:rsid w:val="008317B2"/>
    <w:rsid w:val="00832416"/>
    <w:rsid w:val="0083493A"/>
    <w:rsid w:val="00834CC4"/>
    <w:rsid w:val="0084251F"/>
    <w:rsid w:val="00842A1F"/>
    <w:rsid w:val="00844E82"/>
    <w:rsid w:val="00845CC3"/>
    <w:rsid w:val="0085059A"/>
    <w:rsid w:val="0085242A"/>
    <w:rsid w:val="00861633"/>
    <w:rsid w:val="0086417F"/>
    <w:rsid w:val="00865BEC"/>
    <w:rsid w:val="00871D41"/>
    <w:rsid w:val="0088495A"/>
    <w:rsid w:val="00887736"/>
    <w:rsid w:val="008A12A8"/>
    <w:rsid w:val="008A6AE5"/>
    <w:rsid w:val="008B5B1D"/>
    <w:rsid w:val="008C12E8"/>
    <w:rsid w:val="008C26B7"/>
    <w:rsid w:val="008C2F3D"/>
    <w:rsid w:val="008C78C7"/>
    <w:rsid w:val="008D12B6"/>
    <w:rsid w:val="008D1830"/>
    <w:rsid w:val="008D3E2F"/>
    <w:rsid w:val="008E25B3"/>
    <w:rsid w:val="008F027F"/>
    <w:rsid w:val="008F7159"/>
    <w:rsid w:val="00900360"/>
    <w:rsid w:val="0090256A"/>
    <w:rsid w:val="0091112D"/>
    <w:rsid w:val="009134B5"/>
    <w:rsid w:val="009469C4"/>
    <w:rsid w:val="00947F84"/>
    <w:rsid w:val="009510A7"/>
    <w:rsid w:val="00956543"/>
    <w:rsid w:val="0095718D"/>
    <w:rsid w:val="009643E1"/>
    <w:rsid w:val="00964F27"/>
    <w:rsid w:val="00966994"/>
    <w:rsid w:val="00966BA7"/>
    <w:rsid w:val="009730D4"/>
    <w:rsid w:val="0097559D"/>
    <w:rsid w:val="0098230C"/>
    <w:rsid w:val="009850D4"/>
    <w:rsid w:val="00987B30"/>
    <w:rsid w:val="0099229F"/>
    <w:rsid w:val="00994987"/>
    <w:rsid w:val="00997D57"/>
    <w:rsid w:val="009A2354"/>
    <w:rsid w:val="009A3984"/>
    <w:rsid w:val="009A7442"/>
    <w:rsid w:val="009B40AD"/>
    <w:rsid w:val="009B49D8"/>
    <w:rsid w:val="009B6DEE"/>
    <w:rsid w:val="009C0B0A"/>
    <w:rsid w:val="009C2374"/>
    <w:rsid w:val="009C5CC6"/>
    <w:rsid w:val="009D177C"/>
    <w:rsid w:val="009D39BF"/>
    <w:rsid w:val="009E1484"/>
    <w:rsid w:val="009E28B5"/>
    <w:rsid w:val="009E403E"/>
    <w:rsid w:val="009E470F"/>
    <w:rsid w:val="009F0A23"/>
    <w:rsid w:val="009F550B"/>
    <w:rsid w:val="009F5BC0"/>
    <w:rsid w:val="00A00D9F"/>
    <w:rsid w:val="00A03729"/>
    <w:rsid w:val="00A15D36"/>
    <w:rsid w:val="00A201B6"/>
    <w:rsid w:val="00A23A33"/>
    <w:rsid w:val="00A2737B"/>
    <w:rsid w:val="00A302BC"/>
    <w:rsid w:val="00A312F4"/>
    <w:rsid w:val="00A322E5"/>
    <w:rsid w:val="00A36B7D"/>
    <w:rsid w:val="00A40383"/>
    <w:rsid w:val="00A4124C"/>
    <w:rsid w:val="00A41811"/>
    <w:rsid w:val="00A41DCB"/>
    <w:rsid w:val="00A43BE2"/>
    <w:rsid w:val="00A4776F"/>
    <w:rsid w:val="00A52029"/>
    <w:rsid w:val="00A5572B"/>
    <w:rsid w:val="00A56418"/>
    <w:rsid w:val="00A573EE"/>
    <w:rsid w:val="00A6410C"/>
    <w:rsid w:val="00A64375"/>
    <w:rsid w:val="00A70AE1"/>
    <w:rsid w:val="00A714C8"/>
    <w:rsid w:val="00A76B3B"/>
    <w:rsid w:val="00A8152A"/>
    <w:rsid w:val="00A87C3E"/>
    <w:rsid w:val="00A96491"/>
    <w:rsid w:val="00AB4160"/>
    <w:rsid w:val="00AB7E3C"/>
    <w:rsid w:val="00AC15BB"/>
    <w:rsid w:val="00AC3A7E"/>
    <w:rsid w:val="00AC5938"/>
    <w:rsid w:val="00AC7063"/>
    <w:rsid w:val="00AD7A5A"/>
    <w:rsid w:val="00AE56E2"/>
    <w:rsid w:val="00AE761F"/>
    <w:rsid w:val="00AF0B9B"/>
    <w:rsid w:val="00AF3BA1"/>
    <w:rsid w:val="00B01236"/>
    <w:rsid w:val="00B02966"/>
    <w:rsid w:val="00B05B70"/>
    <w:rsid w:val="00B12DE4"/>
    <w:rsid w:val="00B214C2"/>
    <w:rsid w:val="00B24A24"/>
    <w:rsid w:val="00B2523C"/>
    <w:rsid w:val="00B3095C"/>
    <w:rsid w:val="00B34B1D"/>
    <w:rsid w:val="00B45982"/>
    <w:rsid w:val="00B51BC9"/>
    <w:rsid w:val="00B5246C"/>
    <w:rsid w:val="00B524AC"/>
    <w:rsid w:val="00B533BB"/>
    <w:rsid w:val="00B5411D"/>
    <w:rsid w:val="00B57BAB"/>
    <w:rsid w:val="00B61406"/>
    <w:rsid w:val="00B644CB"/>
    <w:rsid w:val="00B72FA8"/>
    <w:rsid w:val="00B749DA"/>
    <w:rsid w:val="00B750E2"/>
    <w:rsid w:val="00B76372"/>
    <w:rsid w:val="00B80451"/>
    <w:rsid w:val="00B81B43"/>
    <w:rsid w:val="00B845DF"/>
    <w:rsid w:val="00B91C9A"/>
    <w:rsid w:val="00B9328C"/>
    <w:rsid w:val="00BA154A"/>
    <w:rsid w:val="00BA5AB5"/>
    <w:rsid w:val="00BA7A21"/>
    <w:rsid w:val="00BB0047"/>
    <w:rsid w:val="00BB155C"/>
    <w:rsid w:val="00BB1A8A"/>
    <w:rsid w:val="00BB2B62"/>
    <w:rsid w:val="00BB2D5F"/>
    <w:rsid w:val="00BB4768"/>
    <w:rsid w:val="00BD2A8E"/>
    <w:rsid w:val="00BD2D5B"/>
    <w:rsid w:val="00BD5D6B"/>
    <w:rsid w:val="00BD66BD"/>
    <w:rsid w:val="00BF2636"/>
    <w:rsid w:val="00BF4EB4"/>
    <w:rsid w:val="00C013EF"/>
    <w:rsid w:val="00C02920"/>
    <w:rsid w:val="00C02A37"/>
    <w:rsid w:val="00C04D1C"/>
    <w:rsid w:val="00C04D59"/>
    <w:rsid w:val="00C05A7E"/>
    <w:rsid w:val="00C0611C"/>
    <w:rsid w:val="00C06EA4"/>
    <w:rsid w:val="00C10AD6"/>
    <w:rsid w:val="00C11292"/>
    <w:rsid w:val="00C131B7"/>
    <w:rsid w:val="00C22A65"/>
    <w:rsid w:val="00C245C8"/>
    <w:rsid w:val="00C2624A"/>
    <w:rsid w:val="00C26835"/>
    <w:rsid w:val="00C26EE2"/>
    <w:rsid w:val="00C272CE"/>
    <w:rsid w:val="00C323B5"/>
    <w:rsid w:val="00C32DA9"/>
    <w:rsid w:val="00C33A28"/>
    <w:rsid w:val="00C343CF"/>
    <w:rsid w:val="00C348A6"/>
    <w:rsid w:val="00C41320"/>
    <w:rsid w:val="00C413B0"/>
    <w:rsid w:val="00C41817"/>
    <w:rsid w:val="00C436A8"/>
    <w:rsid w:val="00C530FA"/>
    <w:rsid w:val="00C54874"/>
    <w:rsid w:val="00C72F63"/>
    <w:rsid w:val="00C7459B"/>
    <w:rsid w:val="00C7638D"/>
    <w:rsid w:val="00C8372D"/>
    <w:rsid w:val="00C90EC5"/>
    <w:rsid w:val="00C94006"/>
    <w:rsid w:val="00C97163"/>
    <w:rsid w:val="00C97B93"/>
    <w:rsid w:val="00CA223F"/>
    <w:rsid w:val="00CA5F16"/>
    <w:rsid w:val="00CB6B69"/>
    <w:rsid w:val="00CB7D26"/>
    <w:rsid w:val="00CC1ACA"/>
    <w:rsid w:val="00CD14D6"/>
    <w:rsid w:val="00CD188C"/>
    <w:rsid w:val="00CD22B3"/>
    <w:rsid w:val="00CD556E"/>
    <w:rsid w:val="00CD6238"/>
    <w:rsid w:val="00CE5BF7"/>
    <w:rsid w:val="00CE75D7"/>
    <w:rsid w:val="00CF0094"/>
    <w:rsid w:val="00CF418D"/>
    <w:rsid w:val="00D019A8"/>
    <w:rsid w:val="00D031FD"/>
    <w:rsid w:val="00D03252"/>
    <w:rsid w:val="00D14A59"/>
    <w:rsid w:val="00D15249"/>
    <w:rsid w:val="00D15733"/>
    <w:rsid w:val="00D16A5E"/>
    <w:rsid w:val="00D17EA9"/>
    <w:rsid w:val="00D2473A"/>
    <w:rsid w:val="00D24E21"/>
    <w:rsid w:val="00D2515F"/>
    <w:rsid w:val="00D3082B"/>
    <w:rsid w:val="00D30AA2"/>
    <w:rsid w:val="00D32962"/>
    <w:rsid w:val="00D347BF"/>
    <w:rsid w:val="00D35500"/>
    <w:rsid w:val="00D366AD"/>
    <w:rsid w:val="00D41CE7"/>
    <w:rsid w:val="00D428DB"/>
    <w:rsid w:val="00D44027"/>
    <w:rsid w:val="00D45075"/>
    <w:rsid w:val="00D5642E"/>
    <w:rsid w:val="00D56813"/>
    <w:rsid w:val="00D56ECB"/>
    <w:rsid w:val="00D57823"/>
    <w:rsid w:val="00D60C48"/>
    <w:rsid w:val="00D623CF"/>
    <w:rsid w:val="00D70532"/>
    <w:rsid w:val="00D72575"/>
    <w:rsid w:val="00D73F3B"/>
    <w:rsid w:val="00D74814"/>
    <w:rsid w:val="00D87346"/>
    <w:rsid w:val="00D902D4"/>
    <w:rsid w:val="00DA7343"/>
    <w:rsid w:val="00DB0410"/>
    <w:rsid w:val="00DB28A4"/>
    <w:rsid w:val="00DB5044"/>
    <w:rsid w:val="00DC0F70"/>
    <w:rsid w:val="00DC720C"/>
    <w:rsid w:val="00DD3433"/>
    <w:rsid w:val="00DD43BB"/>
    <w:rsid w:val="00DD491F"/>
    <w:rsid w:val="00E00B1D"/>
    <w:rsid w:val="00E0105A"/>
    <w:rsid w:val="00E0672D"/>
    <w:rsid w:val="00E06EFC"/>
    <w:rsid w:val="00E129DD"/>
    <w:rsid w:val="00E1385F"/>
    <w:rsid w:val="00E1545A"/>
    <w:rsid w:val="00E16364"/>
    <w:rsid w:val="00E1774D"/>
    <w:rsid w:val="00E27AE4"/>
    <w:rsid w:val="00E33B6B"/>
    <w:rsid w:val="00E35094"/>
    <w:rsid w:val="00E37267"/>
    <w:rsid w:val="00E41427"/>
    <w:rsid w:val="00E41C26"/>
    <w:rsid w:val="00E46695"/>
    <w:rsid w:val="00E50ED7"/>
    <w:rsid w:val="00E546F7"/>
    <w:rsid w:val="00E551AF"/>
    <w:rsid w:val="00E553B0"/>
    <w:rsid w:val="00E70D31"/>
    <w:rsid w:val="00E7304C"/>
    <w:rsid w:val="00E73EBB"/>
    <w:rsid w:val="00E8441B"/>
    <w:rsid w:val="00E95108"/>
    <w:rsid w:val="00E95C9D"/>
    <w:rsid w:val="00E96B9C"/>
    <w:rsid w:val="00EA172F"/>
    <w:rsid w:val="00EA3B50"/>
    <w:rsid w:val="00EA4D0F"/>
    <w:rsid w:val="00EA5B29"/>
    <w:rsid w:val="00EB0217"/>
    <w:rsid w:val="00EB26A7"/>
    <w:rsid w:val="00EB2CA1"/>
    <w:rsid w:val="00EB31EA"/>
    <w:rsid w:val="00EB3571"/>
    <w:rsid w:val="00EB35B3"/>
    <w:rsid w:val="00EB7545"/>
    <w:rsid w:val="00EC2D0C"/>
    <w:rsid w:val="00EC6F6C"/>
    <w:rsid w:val="00ED4078"/>
    <w:rsid w:val="00ED73DF"/>
    <w:rsid w:val="00EE0222"/>
    <w:rsid w:val="00EE27B3"/>
    <w:rsid w:val="00EE28B5"/>
    <w:rsid w:val="00EE38F2"/>
    <w:rsid w:val="00EE3B67"/>
    <w:rsid w:val="00EF0DEE"/>
    <w:rsid w:val="00EF2B1E"/>
    <w:rsid w:val="00EF56BF"/>
    <w:rsid w:val="00EF7634"/>
    <w:rsid w:val="00F01293"/>
    <w:rsid w:val="00F1092E"/>
    <w:rsid w:val="00F12AAC"/>
    <w:rsid w:val="00F13CA3"/>
    <w:rsid w:val="00F13D6E"/>
    <w:rsid w:val="00F146FD"/>
    <w:rsid w:val="00F20E6E"/>
    <w:rsid w:val="00F23E6F"/>
    <w:rsid w:val="00F24A20"/>
    <w:rsid w:val="00F256C1"/>
    <w:rsid w:val="00F263B6"/>
    <w:rsid w:val="00F26ABD"/>
    <w:rsid w:val="00F30CFA"/>
    <w:rsid w:val="00F322AF"/>
    <w:rsid w:val="00F34A29"/>
    <w:rsid w:val="00F357F6"/>
    <w:rsid w:val="00F40271"/>
    <w:rsid w:val="00F41D75"/>
    <w:rsid w:val="00F43403"/>
    <w:rsid w:val="00F43919"/>
    <w:rsid w:val="00F43C07"/>
    <w:rsid w:val="00F45ACA"/>
    <w:rsid w:val="00F475D7"/>
    <w:rsid w:val="00F50E17"/>
    <w:rsid w:val="00F50F8D"/>
    <w:rsid w:val="00F53BA3"/>
    <w:rsid w:val="00F54BB6"/>
    <w:rsid w:val="00F560B7"/>
    <w:rsid w:val="00F5667F"/>
    <w:rsid w:val="00F568B3"/>
    <w:rsid w:val="00F675C1"/>
    <w:rsid w:val="00F737DD"/>
    <w:rsid w:val="00F743E7"/>
    <w:rsid w:val="00F82580"/>
    <w:rsid w:val="00F91764"/>
    <w:rsid w:val="00F9366C"/>
    <w:rsid w:val="00F9674B"/>
    <w:rsid w:val="00F96C88"/>
    <w:rsid w:val="00F97936"/>
    <w:rsid w:val="00FA0697"/>
    <w:rsid w:val="00FA3AA4"/>
    <w:rsid w:val="00FA5CD1"/>
    <w:rsid w:val="00FA6222"/>
    <w:rsid w:val="00FA6EB2"/>
    <w:rsid w:val="00FC1D23"/>
    <w:rsid w:val="00FD20D7"/>
    <w:rsid w:val="00FE01B3"/>
    <w:rsid w:val="00FE20A2"/>
    <w:rsid w:val="00FF12CD"/>
    <w:rsid w:val="00FF18B4"/>
    <w:rsid w:val="00FF2072"/>
    <w:rsid w:val="00FF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8E1C"/>
  <w15:chartTrackingRefBased/>
  <w15:docId w15:val="{3FEBA4EE-9B33-4072-9106-AB96BDD0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2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D6"/>
    <w:pPr>
      <w:spacing w:before="120" w:after="120" w:line="360" w:lineRule="auto"/>
    </w:pPr>
    <w:rPr>
      <w:rFonts w:ascii="Trebuchet MS" w:hAnsi="Trebuchet MS" w:cs="Times New Roman"/>
      <w:szCs w:val="20"/>
      <w:lang w:eastAsia="en-GB"/>
    </w:rPr>
  </w:style>
  <w:style w:type="paragraph" w:styleId="Heading1">
    <w:name w:val="heading 1"/>
    <w:basedOn w:val="Normal"/>
    <w:next w:val="Normal"/>
    <w:link w:val="Heading1Char"/>
    <w:uiPriority w:val="1"/>
    <w:qFormat/>
    <w:rsid w:val="001B7C07"/>
    <w:pPr>
      <w:outlineLvl w:val="0"/>
    </w:pPr>
    <w:rPr>
      <w:rFonts w:ascii="Georgia" w:hAnsi="Georgia" w:cs="Georgia"/>
      <w:bCs/>
      <w:color w:val="BA348B"/>
      <w:sz w:val="32"/>
      <w:szCs w:val="32"/>
    </w:rPr>
  </w:style>
  <w:style w:type="paragraph" w:styleId="Heading2">
    <w:name w:val="heading 2"/>
    <w:basedOn w:val="Normal"/>
    <w:next w:val="Normal"/>
    <w:link w:val="Heading2Char"/>
    <w:uiPriority w:val="2"/>
    <w:qFormat/>
    <w:rsid w:val="001B7C07"/>
    <w:pPr>
      <w:spacing w:before="360" w:after="0"/>
      <w:outlineLvl w:val="1"/>
    </w:pPr>
    <w:rPr>
      <w:rFonts w:cs="TrebuchetMS-Bold"/>
      <w:b/>
      <w:color w:val="BA348B"/>
    </w:rPr>
  </w:style>
  <w:style w:type="paragraph" w:styleId="Heading3">
    <w:name w:val="heading 3"/>
    <w:basedOn w:val="Heading2"/>
    <w:next w:val="Normal"/>
    <w:link w:val="Heading3Char"/>
    <w:uiPriority w:val="2"/>
    <w:qFormat/>
    <w:rsid w:val="001B7C07"/>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1B7C07"/>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Date">
    <w:name w:val="Author/Date"/>
    <w:basedOn w:val="Normal"/>
    <w:uiPriority w:val="21"/>
    <w:qFormat/>
    <w:rsid w:val="001B7C07"/>
    <w:rPr>
      <w:color w:val="6F6F6E"/>
      <w:sz w:val="32"/>
      <w:szCs w:val="32"/>
    </w:rPr>
  </w:style>
  <w:style w:type="paragraph" w:styleId="BalloonText">
    <w:name w:val="Balloon Text"/>
    <w:basedOn w:val="Normal"/>
    <w:link w:val="BalloonTextChar"/>
    <w:uiPriority w:val="99"/>
    <w:semiHidden/>
    <w:unhideWhenUsed/>
    <w:rsid w:val="001B7C07"/>
    <w:rPr>
      <w:rFonts w:ascii="Tahoma" w:hAnsi="Tahoma" w:cs="Tahoma"/>
      <w:sz w:val="16"/>
      <w:szCs w:val="16"/>
    </w:rPr>
  </w:style>
  <w:style w:type="character" w:customStyle="1" w:styleId="BalloonTextChar">
    <w:name w:val="Balloon Text Char"/>
    <w:basedOn w:val="DefaultParagraphFont"/>
    <w:link w:val="BalloonText"/>
    <w:uiPriority w:val="99"/>
    <w:semiHidden/>
    <w:rsid w:val="001B7C07"/>
    <w:rPr>
      <w:rFonts w:ascii="Tahoma" w:eastAsia="Times New Roman" w:hAnsi="Tahoma" w:cs="Tahoma"/>
      <w:sz w:val="16"/>
      <w:szCs w:val="16"/>
      <w:lang w:eastAsia="en-GB"/>
    </w:rPr>
  </w:style>
  <w:style w:type="paragraph" w:customStyle="1" w:styleId="Base">
    <w:name w:val="Base"/>
    <w:basedOn w:val="Normal"/>
    <w:uiPriority w:val="11"/>
    <w:qFormat/>
    <w:rsid w:val="001B7C07"/>
    <w:pPr>
      <w:spacing w:before="0"/>
      <w:jc w:val="right"/>
    </w:pPr>
    <w:rPr>
      <w:i/>
      <w:color w:val="6F6F6E"/>
      <w:sz w:val="18"/>
    </w:rPr>
  </w:style>
  <w:style w:type="paragraph" w:styleId="BlockText">
    <w:name w:val="Block Text"/>
    <w:basedOn w:val="Normal"/>
    <w:uiPriority w:val="49"/>
    <w:semiHidden/>
    <w:rsid w:val="001B7C07"/>
    <w:pPr>
      <w:spacing w:line="288" w:lineRule="auto"/>
    </w:pPr>
    <w:rPr>
      <w:sz w:val="20"/>
    </w:rPr>
  </w:style>
  <w:style w:type="paragraph" w:styleId="BodyText">
    <w:name w:val="Body Text"/>
    <w:basedOn w:val="Normal"/>
    <w:link w:val="BodyTextChar"/>
    <w:uiPriority w:val="49"/>
    <w:semiHidden/>
    <w:rsid w:val="001B7C07"/>
    <w:rPr>
      <w:rFonts w:ascii="Georgia" w:hAnsi="Georgia"/>
      <w:bCs/>
      <w:sz w:val="21"/>
    </w:rPr>
  </w:style>
  <w:style w:type="character" w:customStyle="1" w:styleId="BodyTextChar">
    <w:name w:val="Body Text Char"/>
    <w:basedOn w:val="DefaultParagraphFont"/>
    <w:link w:val="BodyText"/>
    <w:uiPriority w:val="49"/>
    <w:semiHidden/>
    <w:rsid w:val="001B7C07"/>
    <w:rPr>
      <w:rFonts w:ascii="Georgia" w:eastAsia="Times New Roman" w:hAnsi="Georgia" w:cs="Times New Roman"/>
      <w:bCs/>
      <w:sz w:val="21"/>
      <w:szCs w:val="20"/>
      <w:lang w:eastAsia="en-GB"/>
    </w:rPr>
  </w:style>
  <w:style w:type="paragraph" w:styleId="BodyText2">
    <w:name w:val="Body Text 2"/>
    <w:basedOn w:val="Normal"/>
    <w:link w:val="BodyText2Char"/>
    <w:uiPriority w:val="49"/>
    <w:semiHidden/>
    <w:rsid w:val="001B7C07"/>
    <w:rPr>
      <w:rFonts w:ascii="Georgia" w:hAnsi="Georgia"/>
      <w:bCs/>
    </w:rPr>
  </w:style>
  <w:style w:type="character" w:customStyle="1" w:styleId="BodyText2Char">
    <w:name w:val="Body Text 2 Char"/>
    <w:basedOn w:val="DefaultParagraphFont"/>
    <w:link w:val="BodyText2"/>
    <w:uiPriority w:val="49"/>
    <w:semiHidden/>
    <w:rsid w:val="001B7C07"/>
    <w:rPr>
      <w:rFonts w:ascii="Georgia" w:eastAsia="Times New Roman" w:hAnsi="Georgia" w:cs="Times New Roman"/>
      <w:bCs/>
      <w:szCs w:val="20"/>
      <w:lang w:eastAsia="en-GB"/>
    </w:rPr>
  </w:style>
  <w:style w:type="paragraph" w:styleId="ListParagraph">
    <w:name w:val="List Paragraph"/>
    <w:basedOn w:val="Normal"/>
    <w:uiPriority w:val="98"/>
    <w:rsid w:val="001B7C07"/>
    <w:pPr>
      <w:ind w:left="720"/>
      <w:contextualSpacing/>
    </w:pPr>
  </w:style>
  <w:style w:type="paragraph" w:customStyle="1" w:styleId="Bullet">
    <w:name w:val="Bullet"/>
    <w:basedOn w:val="ListParagraph"/>
    <w:uiPriority w:val="3"/>
    <w:qFormat/>
    <w:rsid w:val="001B7C07"/>
    <w:pPr>
      <w:numPr>
        <w:numId w:val="1"/>
      </w:numPr>
    </w:pPr>
  </w:style>
  <w:style w:type="paragraph" w:styleId="NoSpacing">
    <w:name w:val="No Spacing"/>
    <w:basedOn w:val="Normal"/>
    <w:uiPriority w:val="4"/>
    <w:qFormat/>
    <w:rsid w:val="001B7C07"/>
    <w:pPr>
      <w:spacing w:before="0" w:after="0"/>
    </w:pPr>
  </w:style>
  <w:style w:type="paragraph" w:customStyle="1" w:styleId="Charttext">
    <w:name w:val="Chart text"/>
    <w:basedOn w:val="NoSpacing"/>
    <w:uiPriority w:val="10"/>
    <w:qFormat/>
    <w:rsid w:val="001B7C07"/>
    <w:pPr>
      <w:spacing w:before="60" w:after="60" w:line="300" w:lineRule="auto"/>
    </w:pPr>
    <w:rPr>
      <w:sz w:val="19"/>
      <w:szCs w:val="19"/>
    </w:rPr>
  </w:style>
  <w:style w:type="paragraph" w:customStyle="1" w:styleId="Charttitle">
    <w:name w:val="Chart title"/>
    <w:uiPriority w:val="7"/>
    <w:qFormat/>
    <w:rsid w:val="001B7C07"/>
    <w:pPr>
      <w:spacing w:before="120" w:after="0" w:line="360" w:lineRule="auto"/>
    </w:pPr>
    <w:rPr>
      <w:rFonts w:ascii="Trebuchet MS" w:eastAsiaTheme="majorEastAsia" w:hAnsi="Trebuchet MS" w:cstheme="majorBidi"/>
      <w:b/>
      <w:bCs/>
      <w:i/>
      <w:color w:val="BA348B"/>
      <w:szCs w:val="20"/>
      <w:lang w:eastAsia="en-GB"/>
    </w:rPr>
  </w:style>
  <w:style w:type="paragraph" w:customStyle="1" w:styleId="Columnheading">
    <w:name w:val="Column heading"/>
    <w:basedOn w:val="NoSpacing"/>
    <w:uiPriority w:val="9"/>
    <w:qFormat/>
    <w:rsid w:val="001B7C07"/>
    <w:pPr>
      <w:spacing w:before="120" w:after="120" w:line="300" w:lineRule="auto"/>
    </w:pPr>
    <w:rPr>
      <w:b/>
      <w:color w:val="FFFFFF" w:themeColor="background1"/>
      <w:sz w:val="19"/>
      <w:szCs w:val="19"/>
    </w:rPr>
  </w:style>
  <w:style w:type="character" w:styleId="CommentReference">
    <w:name w:val="annotation reference"/>
    <w:basedOn w:val="DefaultParagraphFont"/>
    <w:uiPriority w:val="99"/>
    <w:semiHidden/>
    <w:unhideWhenUsed/>
    <w:rsid w:val="001B7C07"/>
    <w:rPr>
      <w:sz w:val="16"/>
      <w:szCs w:val="16"/>
    </w:rPr>
  </w:style>
  <w:style w:type="paragraph" w:styleId="CommentText">
    <w:name w:val="annotation text"/>
    <w:basedOn w:val="Normal"/>
    <w:link w:val="CommentTextChar"/>
    <w:uiPriority w:val="99"/>
    <w:semiHidden/>
    <w:unhideWhenUsed/>
    <w:rsid w:val="001B7C07"/>
    <w:rPr>
      <w:sz w:val="20"/>
    </w:rPr>
  </w:style>
  <w:style w:type="character" w:customStyle="1" w:styleId="CommentTextChar">
    <w:name w:val="Comment Text Char"/>
    <w:basedOn w:val="DefaultParagraphFont"/>
    <w:link w:val="CommentText"/>
    <w:uiPriority w:val="99"/>
    <w:semiHidden/>
    <w:rsid w:val="001B7C07"/>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07"/>
    <w:rPr>
      <w:b/>
    </w:rPr>
  </w:style>
  <w:style w:type="character" w:customStyle="1" w:styleId="CommentSubjectChar">
    <w:name w:val="Comment Subject Char"/>
    <w:basedOn w:val="CommentTextChar"/>
    <w:link w:val="CommentSubject"/>
    <w:uiPriority w:val="99"/>
    <w:semiHidden/>
    <w:rsid w:val="001B7C07"/>
    <w:rPr>
      <w:rFonts w:ascii="Trebuchet MS" w:eastAsia="Times New Roman" w:hAnsi="Trebuchet MS" w:cs="Times New Roman"/>
      <w:b/>
      <w:sz w:val="20"/>
      <w:szCs w:val="20"/>
      <w:lang w:eastAsia="en-GB"/>
    </w:rPr>
  </w:style>
  <w:style w:type="paragraph" w:customStyle="1" w:styleId="Contactbody">
    <w:name w:val="Contact body"/>
    <w:basedOn w:val="Normal"/>
    <w:uiPriority w:val="27"/>
    <w:unhideWhenUsed/>
    <w:qFormat/>
    <w:rsid w:val="001B7C07"/>
    <w:rPr>
      <w:color w:val="6F6F6E"/>
      <w:sz w:val="18"/>
    </w:rPr>
  </w:style>
  <w:style w:type="character" w:customStyle="1" w:styleId="Heading2Char">
    <w:name w:val="Heading 2 Char"/>
    <w:basedOn w:val="DefaultParagraphFont"/>
    <w:link w:val="Heading2"/>
    <w:uiPriority w:val="2"/>
    <w:rsid w:val="001B7C07"/>
    <w:rPr>
      <w:rFonts w:ascii="Trebuchet MS" w:eastAsia="Times New Roman" w:hAnsi="Trebuchet MS" w:cs="TrebuchetMS-Bold"/>
      <w:b/>
      <w:color w:val="BA348B"/>
      <w:szCs w:val="20"/>
      <w:lang w:eastAsia="en-GB"/>
    </w:rPr>
  </w:style>
  <w:style w:type="paragraph" w:customStyle="1" w:styleId="Highlightboxheader">
    <w:name w:val="Highlight box header"/>
    <w:basedOn w:val="Heading2"/>
    <w:uiPriority w:val="5"/>
    <w:qFormat/>
    <w:rsid w:val="001B7C07"/>
    <w:pPr>
      <w:spacing w:before="240"/>
    </w:pPr>
    <w:rPr>
      <w:rFonts w:ascii="Georgia" w:hAnsi="Georgia"/>
      <w:b w:val="0"/>
      <w:sz w:val="26"/>
    </w:rPr>
  </w:style>
  <w:style w:type="paragraph" w:customStyle="1" w:styleId="Contactheader">
    <w:name w:val="Contact header"/>
    <w:basedOn w:val="Highlightboxheader"/>
    <w:uiPriority w:val="26"/>
    <w:unhideWhenUsed/>
    <w:qFormat/>
    <w:rsid w:val="001B7C07"/>
    <w:pPr>
      <w:pageBreakBefore/>
      <w:spacing w:after="240"/>
      <w:outlineLvl w:val="9"/>
    </w:pPr>
    <w:rPr>
      <w:sz w:val="32"/>
    </w:rPr>
  </w:style>
  <w:style w:type="paragraph" w:customStyle="1" w:styleId="Contactlegal">
    <w:name w:val="Contact legal"/>
    <w:basedOn w:val="Contactbody"/>
    <w:uiPriority w:val="28"/>
    <w:unhideWhenUsed/>
    <w:qFormat/>
    <w:rsid w:val="001B7C07"/>
    <w:rPr>
      <w:sz w:val="14"/>
    </w:rPr>
  </w:style>
  <w:style w:type="character" w:customStyle="1" w:styleId="Heading1Char">
    <w:name w:val="Heading 1 Char"/>
    <w:basedOn w:val="DefaultParagraphFont"/>
    <w:link w:val="Heading1"/>
    <w:uiPriority w:val="1"/>
    <w:rsid w:val="001B7C07"/>
    <w:rPr>
      <w:rFonts w:ascii="Georgia" w:eastAsia="Times New Roman" w:hAnsi="Georgia" w:cs="Georgia"/>
      <w:bCs/>
      <w:color w:val="BA348B"/>
      <w:sz w:val="32"/>
      <w:szCs w:val="32"/>
      <w:lang w:eastAsia="en-GB"/>
    </w:rPr>
  </w:style>
  <w:style w:type="paragraph" w:customStyle="1" w:styleId="Contentsheading">
    <w:name w:val="Contents heading"/>
    <w:basedOn w:val="Heading1"/>
    <w:uiPriority w:val="22"/>
    <w:rsid w:val="001B7C07"/>
  </w:style>
  <w:style w:type="paragraph" w:styleId="Footer">
    <w:name w:val="footer"/>
    <w:basedOn w:val="Normal"/>
    <w:link w:val="FooterChar"/>
    <w:uiPriority w:val="99"/>
    <w:rsid w:val="001B7C07"/>
    <w:pPr>
      <w:tabs>
        <w:tab w:val="center" w:pos="4153"/>
        <w:tab w:val="right" w:pos="8306"/>
      </w:tabs>
    </w:pPr>
  </w:style>
  <w:style w:type="character" w:customStyle="1" w:styleId="FooterChar">
    <w:name w:val="Footer Char"/>
    <w:basedOn w:val="DefaultParagraphFont"/>
    <w:link w:val="Footer"/>
    <w:uiPriority w:val="99"/>
    <w:rsid w:val="001B7C07"/>
    <w:rPr>
      <w:rFonts w:ascii="Trebuchet MS" w:eastAsia="Times New Roman" w:hAnsi="Trebuchet MS" w:cs="Times New Roman"/>
      <w:szCs w:val="20"/>
      <w:lang w:eastAsia="en-GB"/>
    </w:rPr>
  </w:style>
  <w:style w:type="paragraph" w:styleId="Header">
    <w:name w:val="header"/>
    <w:basedOn w:val="Normal"/>
    <w:link w:val="HeaderChar"/>
    <w:uiPriority w:val="7"/>
    <w:semiHidden/>
    <w:rsid w:val="001B7C07"/>
    <w:pPr>
      <w:tabs>
        <w:tab w:val="center" w:pos="4153"/>
        <w:tab w:val="right" w:pos="8306"/>
      </w:tabs>
    </w:pPr>
  </w:style>
  <w:style w:type="character" w:customStyle="1" w:styleId="HeaderChar">
    <w:name w:val="Header Char"/>
    <w:basedOn w:val="DefaultParagraphFont"/>
    <w:link w:val="Header"/>
    <w:uiPriority w:val="7"/>
    <w:semiHidden/>
    <w:rsid w:val="001B7C07"/>
    <w:rPr>
      <w:rFonts w:ascii="Trebuchet MS" w:eastAsia="Times New Roman" w:hAnsi="Trebuchet MS" w:cs="Times New Roman"/>
      <w:szCs w:val="20"/>
      <w:lang w:eastAsia="en-GB"/>
    </w:rPr>
  </w:style>
  <w:style w:type="character" w:customStyle="1" w:styleId="Heading3Char">
    <w:name w:val="Heading 3 Char"/>
    <w:basedOn w:val="DefaultParagraphFont"/>
    <w:link w:val="Heading3"/>
    <w:uiPriority w:val="2"/>
    <w:rsid w:val="001B7C07"/>
    <w:rPr>
      <w:rFonts w:ascii="Trebuchet MS" w:eastAsiaTheme="majorEastAsia" w:hAnsi="Trebuchet MS" w:cstheme="majorBidi"/>
      <w:b/>
      <w:bCs/>
      <w:color w:val="BA348B"/>
      <w:szCs w:val="20"/>
      <w:lang w:eastAsia="en-GB"/>
    </w:rPr>
  </w:style>
  <w:style w:type="character" w:customStyle="1" w:styleId="Heading4Char">
    <w:name w:val="Heading 4 Char"/>
    <w:basedOn w:val="DefaultParagraphFont"/>
    <w:link w:val="Heading4"/>
    <w:uiPriority w:val="9"/>
    <w:rsid w:val="001B7C07"/>
    <w:rPr>
      <w:rFonts w:ascii="Trebuchet MS" w:eastAsiaTheme="majorEastAsia" w:hAnsi="Trebuchet MS" w:cstheme="majorBidi"/>
      <w:b/>
      <w:iCs/>
      <w:color w:val="6F6F6E"/>
      <w:szCs w:val="20"/>
      <w:lang w:eastAsia="en-GB"/>
    </w:rPr>
  </w:style>
  <w:style w:type="paragraph" w:customStyle="1" w:styleId="Highlightboxbullet">
    <w:name w:val="Highlight box bullet"/>
    <w:basedOn w:val="Bullet"/>
    <w:uiPriority w:val="6"/>
    <w:qFormat/>
    <w:rsid w:val="001B7C07"/>
    <w:pPr>
      <w:numPr>
        <w:numId w:val="2"/>
      </w:numPr>
    </w:pPr>
  </w:style>
  <w:style w:type="character" w:styleId="Hyperlink">
    <w:name w:val="Hyperlink"/>
    <w:basedOn w:val="DefaultParagraphFont"/>
    <w:uiPriority w:val="99"/>
    <w:rsid w:val="001B7C07"/>
    <w:rPr>
      <w:color w:val="0000FF"/>
      <w:u w:val="single"/>
    </w:rPr>
  </w:style>
  <w:style w:type="paragraph" w:customStyle="1" w:styleId="Imagetext">
    <w:name w:val="Image text"/>
    <w:basedOn w:val="Normal"/>
    <w:next w:val="Normal"/>
    <w:link w:val="ImagetextChar"/>
    <w:uiPriority w:val="18"/>
    <w:qFormat/>
    <w:rsid w:val="001B7C07"/>
    <w:rPr>
      <w:color w:val="6F6F6E"/>
      <w:sz w:val="18"/>
    </w:rPr>
  </w:style>
  <w:style w:type="character" w:customStyle="1" w:styleId="ImagetextChar">
    <w:name w:val="Image text Char"/>
    <w:basedOn w:val="DefaultParagraphFont"/>
    <w:link w:val="Imagetext"/>
    <w:uiPriority w:val="18"/>
    <w:rsid w:val="001B7C07"/>
    <w:rPr>
      <w:rFonts w:ascii="Trebuchet MS" w:eastAsia="Times New Roman" w:hAnsi="Trebuchet MS" w:cs="Times New Roman"/>
      <w:color w:val="6F6F6E"/>
      <w:sz w:val="18"/>
      <w:szCs w:val="20"/>
      <w:lang w:eastAsia="en-GB"/>
    </w:rPr>
  </w:style>
  <w:style w:type="paragraph" w:customStyle="1" w:styleId="Imageorquotecredit">
    <w:name w:val="Image or quote credit"/>
    <w:basedOn w:val="Imagetext"/>
    <w:link w:val="ImageorquotecreditChar"/>
    <w:rsid w:val="001B7C07"/>
    <w:rPr>
      <w:b/>
      <w:sz w:val="20"/>
    </w:rPr>
  </w:style>
  <w:style w:type="character" w:customStyle="1" w:styleId="ImageorquotecreditChar">
    <w:name w:val="Image or quote credit Char"/>
    <w:basedOn w:val="ImagetextChar"/>
    <w:link w:val="Imageorquotecredit"/>
    <w:rsid w:val="001B7C07"/>
    <w:rPr>
      <w:rFonts w:ascii="Trebuchet MS" w:eastAsia="Times New Roman" w:hAnsi="Trebuchet MS" w:cs="Times New Roman"/>
      <w:b/>
      <w:color w:val="6F6F6E"/>
      <w:sz w:val="20"/>
      <w:szCs w:val="20"/>
      <w:lang w:eastAsia="en-GB"/>
    </w:rPr>
  </w:style>
  <w:style w:type="paragraph" w:customStyle="1" w:styleId="Pullquote">
    <w:name w:val="Pull quote"/>
    <w:basedOn w:val="Normal"/>
    <w:uiPriority w:val="16"/>
    <w:qFormat/>
    <w:rsid w:val="001B7C07"/>
    <w:pPr>
      <w:spacing w:after="0"/>
      <w:ind w:left="567"/>
    </w:pPr>
    <w:rPr>
      <w:rFonts w:ascii="Georgia" w:hAnsi="Georgia"/>
      <w:i/>
      <w:sz w:val="28"/>
    </w:rPr>
  </w:style>
  <w:style w:type="paragraph" w:customStyle="1" w:styleId="Listquote">
    <w:name w:val="List quote"/>
    <w:basedOn w:val="Pullquote"/>
    <w:uiPriority w:val="14"/>
    <w:qFormat/>
    <w:rsid w:val="001B7C07"/>
    <w:rPr>
      <w:rFonts w:ascii="Trebuchet MS" w:hAnsi="Trebuchet MS"/>
      <w:sz w:val="22"/>
    </w:rPr>
  </w:style>
  <w:style w:type="paragraph" w:customStyle="1" w:styleId="Listquoteattribution">
    <w:name w:val="List quote attribution"/>
    <w:basedOn w:val="Listquote"/>
    <w:uiPriority w:val="15"/>
    <w:qFormat/>
    <w:rsid w:val="001B7C07"/>
    <w:pPr>
      <w:spacing w:before="0"/>
    </w:pPr>
    <w:rPr>
      <w:color w:val="6F6F6E"/>
      <w:sz w:val="18"/>
    </w:rPr>
  </w:style>
  <w:style w:type="paragraph" w:styleId="NormalWeb">
    <w:name w:val="Normal (Web)"/>
    <w:basedOn w:val="Normal"/>
    <w:uiPriority w:val="7"/>
    <w:semiHidden/>
    <w:rsid w:val="001B7C07"/>
    <w:pPr>
      <w:spacing w:before="100" w:beforeAutospacing="1" w:after="100" w:afterAutospacing="1"/>
    </w:pPr>
    <w:rPr>
      <w:rFonts w:ascii="Times New Roman" w:eastAsia="Arial Unicode MS" w:hAnsi="Times New Roman"/>
      <w:bCs/>
      <w:sz w:val="24"/>
    </w:rPr>
  </w:style>
  <w:style w:type="character" w:styleId="PageNumber">
    <w:name w:val="page number"/>
    <w:basedOn w:val="DefaultParagraphFont"/>
    <w:uiPriority w:val="10"/>
    <w:rsid w:val="001B7C07"/>
    <w:rPr>
      <w:rFonts w:ascii="Arial Narrow" w:hAnsi="Arial Narrow"/>
      <w:sz w:val="20"/>
    </w:rPr>
  </w:style>
  <w:style w:type="paragraph" w:customStyle="1" w:styleId="Pullquoteattribution">
    <w:name w:val="Pull quote attribution"/>
    <w:basedOn w:val="Pullquote"/>
    <w:uiPriority w:val="17"/>
    <w:qFormat/>
    <w:rsid w:val="001B7C07"/>
    <w:pPr>
      <w:spacing w:before="0" w:after="120"/>
      <w:jc w:val="right"/>
    </w:pPr>
    <w:rPr>
      <w:rFonts w:ascii="Trebuchet MS" w:hAnsi="Trebuchet MS"/>
      <w:color w:val="6F6F6E"/>
      <w:sz w:val="18"/>
    </w:rPr>
  </w:style>
  <w:style w:type="paragraph" w:styleId="Quote">
    <w:name w:val="Quote"/>
    <w:aliases w:val="Question"/>
    <w:basedOn w:val="Normal"/>
    <w:next w:val="Normal"/>
    <w:link w:val="QuoteChar"/>
    <w:uiPriority w:val="12"/>
    <w:qFormat/>
    <w:rsid w:val="001B7C07"/>
    <w:pPr>
      <w:spacing w:before="0" w:after="0"/>
    </w:pPr>
    <w:rPr>
      <w:i/>
      <w:iCs/>
      <w:color w:val="2A2B2C" w:themeColor="text1"/>
    </w:rPr>
  </w:style>
  <w:style w:type="character" w:customStyle="1" w:styleId="QuoteChar">
    <w:name w:val="Quote Char"/>
    <w:aliases w:val="Question Char"/>
    <w:basedOn w:val="DefaultParagraphFont"/>
    <w:link w:val="Quote"/>
    <w:uiPriority w:val="12"/>
    <w:rsid w:val="001B7C07"/>
    <w:rPr>
      <w:rFonts w:ascii="Trebuchet MS" w:eastAsia="Times New Roman" w:hAnsi="Trebuchet MS" w:cs="Times New Roman"/>
      <w:i/>
      <w:iCs/>
      <w:color w:val="2A2B2C" w:themeColor="text1"/>
      <w:szCs w:val="20"/>
      <w:lang w:eastAsia="en-GB"/>
    </w:rPr>
  </w:style>
  <w:style w:type="paragraph" w:styleId="Title">
    <w:name w:val="Title"/>
    <w:basedOn w:val="Heading1"/>
    <w:next w:val="Normal"/>
    <w:link w:val="TitleChar"/>
    <w:uiPriority w:val="19"/>
    <w:qFormat/>
    <w:rsid w:val="001B7C07"/>
    <w:pPr>
      <w:outlineLvl w:val="9"/>
    </w:pPr>
    <w:rPr>
      <w:sz w:val="48"/>
      <w:szCs w:val="48"/>
    </w:rPr>
  </w:style>
  <w:style w:type="character" w:customStyle="1" w:styleId="TitleChar">
    <w:name w:val="Title Char"/>
    <w:basedOn w:val="DefaultParagraphFont"/>
    <w:link w:val="Title"/>
    <w:uiPriority w:val="19"/>
    <w:rsid w:val="001B7C07"/>
    <w:rPr>
      <w:rFonts w:ascii="Georgia" w:eastAsia="Times New Roman" w:hAnsi="Georgia" w:cs="Georgia"/>
      <w:bCs/>
      <w:color w:val="BA348B"/>
      <w:sz w:val="48"/>
      <w:szCs w:val="48"/>
      <w:lang w:eastAsia="en-GB"/>
    </w:rPr>
  </w:style>
  <w:style w:type="paragraph" w:styleId="Subtitle">
    <w:name w:val="Subtitle"/>
    <w:basedOn w:val="Title"/>
    <w:next w:val="Normal"/>
    <w:link w:val="SubtitleChar"/>
    <w:uiPriority w:val="20"/>
    <w:qFormat/>
    <w:rsid w:val="001B7C07"/>
    <w:rPr>
      <w:color w:val="6F6F6E"/>
    </w:rPr>
  </w:style>
  <w:style w:type="character" w:customStyle="1" w:styleId="SubtitleChar">
    <w:name w:val="Subtitle Char"/>
    <w:basedOn w:val="DefaultParagraphFont"/>
    <w:link w:val="Subtitle"/>
    <w:uiPriority w:val="20"/>
    <w:rsid w:val="001B7C07"/>
    <w:rPr>
      <w:rFonts w:ascii="Georgia" w:eastAsia="Times New Roman" w:hAnsi="Georgia" w:cs="Georgia"/>
      <w:bCs/>
      <w:color w:val="6F6F6E"/>
      <w:sz w:val="48"/>
      <w:szCs w:val="48"/>
      <w:lang w:eastAsia="en-GB"/>
    </w:rPr>
  </w:style>
  <w:style w:type="table" w:styleId="TableGrid">
    <w:name w:val="Table Grid"/>
    <w:basedOn w:val="TableNormal"/>
    <w:uiPriority w:val="59"/>
    <w:rsid w:val="001B7C07"/>
    <w:pPr>
      <w:spacing w:before="120" w:after="120" w:line="360" w:lineRule="auto"/>
    </w:pPr>
    <w:rPr>
      <w:rFonts w:ascii="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rsid w:val="001B7C07"/>
    <w:pPr>
      <w:tabs>
        <w:tab w:val="right" w:leader="dot" w:pos="9488"/>
      </w:tabs>
      <w:spacing w:after="100"/>
    </w:pPr>
    <w:rPr>
      <w:b/>
      <w:noProof/>
      <w:color w:val="B9348B"/>
    </w:rPr>
  </w:style>
  <w:style w:type="character" w:customStyle="1" w:styleId="TOC1Char">
    <w:name w:val="TOC 1 Char"/>
    <w:basedOn w:val="DefaultParagraphFont"/>
    <w:link w:val="TOC1"/>
    <w:uiPriority w:val="39"/>
    <w:rsid w:val="001B7C07"/>
    <w:rPr>
      <w:rFonts w:ascii="Trebuchet MS" w:eastAsia="Times New Roman" w:hAnsi="Trebuchet MS" w:cs="Times New Roman"/>
      <w:b/>
      <w:noProof/>
      <w:color w:val="B9348B"/>
      <w:szCs w:val="20"/>
      <w:lang w:eastAsia="en-GB"/>
    </w:rPr>
  </w:style>
  <w:style w:type="paragraph" w:styleId="TOC2">
    <w:name w:val="toc 2"/>
    <w:basedOn w:val="Normal"/>
    <w:next w:val="Normal"/>
    <w:link w:val="TOC2Char"/>
    <w:autoRedefine/>
    <w:uiPriority w:val="39"/>
    <w:unhideWhenUsed/>
    <w:rsid w:val="001B7C07"/>
    <w:pPr>
      <w:tabs>
        <w:tab w:val="right" w:leader="dot" w:pos="9488"/>
      </w:tabs>
      <w:spacing w:after="100" w:line="276" w:lineRule="auto"/>
      <w:ind w:left="220"/>
    </w:pPr>
    <w:rPr>
      <w:rFonts w:eastAsiaTheme="minorEastAsia" w:cstheme="minorBidi"/>
      <w:bCs/>
      <w:noProof/>
      <w:color w:val="6F6F6E"/>
      <w:lang w:val="en-US" w:eastAsia="ja-JP"/>
    </w:rPr>
  </w:style>
  <w:style w:type="character" w:customStyle="1" w:styleId="TOC2Char">
    <w:name w:val="TOC 2 Char"/>
    <w:basedOn w:val="DefaultParagraphFont"/>
    <w:link w:val="TOC2"/>
    <w:uiPriority w:val="39"/>
    <w:rsid w:val="001B7C07"/>
    <w:rPr>
      <w:rFonts w:ascii="Trebuchet MS" w:eastAsiaTheme="minorEastAsia" w:hAnsi="Trebuchet MS"/>
      <w:bCs/>
      <w:noProof/>
      <w:color w:val="6F6F6E"/>
      <w:szCs w:val="20"/>
      <w:lang w:val="en-US" w:eastAsia="ja-JP"/>
    </w:rPr>
  </w:style>
  <w:style w:type="paragraph" w:styleId="TOC3">
    <w:name w:val="toc 3"/>
    <w:basedOn w:val="Normal"/>
    <w:next w:val="Normal"/>
    <w:autoRedefine/>
    <w:uiPriority w:val="39"/>
    <w:unhideWhenUsed/>
    <w:rsid w:val="001B7C07"/>
    <w:pPr>
      <w:spacing w:after="100" w:line="276" w:lineRule="auto"/>
      <w:ind w:left="440"/>
    </w:pPr>
    <w:rPr>
      <w:rFonts w:asciiTheme="minorHAnsi" w:eastAsiaTheme="minorEastAsia" w:hAnsiTheme="minorHAnsi" w:cstheme="minorBidi"/>
      <w:bCs/>
      <w:lang w:val="en-US" w:eastAsia="ja-JP"/>
    </w:rPr>
  </w:style>
  <w:style w:type="paragraph" w:styleId="TOCHeading">
    <w:name w:val="TOC Heading"/>
    <w:basedOn w:val="Heading1"/>
    <w:next w:val="Normal"/>
    <w:uiPriority w:val="22"/>
    <w:qFormat/>
    <w:rsid w:val="001B7C07"/>
    <w:pPr>
      <w:keepLines/>
      <w:spacing w:before="480" w:line="276" w:lineRule="auto"/>
      <w:outlineLvl w:val="9"/>
    </w:pPr>
    <w:rPr>
      <w:rFonts w:eastAsiaTheme="majorEastAsia" w:cstheme="majorBidi"/>
      <w:bCs w:val="0"/>
      <w:szCs w:val="28"/>
      <w:lang w:val="en-US" w:eastAsia="ja-JP"/>
    </w:rPr>
  </w:style>
  <w:style w:type="paragraph" w:customStyle="1" w:styleId="TOCMainheading">
    <w:name w:val="TOC Main heading"/>
    <w:basedOn w:val="TOC1"/>
    <w:link w:val="TOCMainheadingChar"/>
    <w:uiPriority w:val="24"/>
    <w:rsid w:val="001B7C07"/>
  </w:style>
  <w:style w:type="character" w:customStyle="1" w:styleId="TOCMainheadingChar">
    <w:name w:val="TOC Main heading Char"/>
    <w:basedOn w:val="TOC1Char"/>
    <w:link w:val="TOCMainheading"/>
    <w:uiPriority w:val="24"/>
    <w:rsid w:val="001B7C07"/>
    <w:rPr>
      <w:rFonts w:ascii="Trebuchet MS" w:eastAsia="Times New Roman" w:hAnsi="Trebuchet MS" w:cs="Times New Roman"/>
      <w:b/>
      <w:noProof/>
      <w:color w:val="B9348B"/>
      <w:szCs w:val="20"/>
      <w:lang w:eastAsia="en-GB"/>
    </w:rPr>
  </w:style>
  <w:style w:type="paragraph" w:customStyle="1" w:styleId="TOCsub-heading">
    <w:name w:val="TOC sub-heading"/>
    <w:basedOn w:val="TOC2"/>
    <w:link w:val="TOCsub-headingChar"/>
    <w:uiPriority w:val="25"/>
    <w:qFormat/>
    <w:rsid w:val="001B7C07"/>
  </w:style>
  <w:style w:type="character" w:customStyle="1" w:styleId="TOCsub-headingChar">
    <w:name w:val="TOC sub-heading Char"/>
    <w:basedOn w:val="TOC2Char"/>
    <w:link w:val="TOCsub-heading"/>
    <w:uiPriority w:val="25"/>
    <w:rsid w:val="001B7C07"/>
    <w:rPr>
      <w:rFonts w:ascii="Trebuchet MS" w:eastAsiaTheme="minorEastAsia" w:hAnsi="Trebuchet MS"/>
      <w:bCs/>
      <w:noProof/>
      <w:color w:val="6F6F6E"/>
      <w:szCs w:val="20"/>
      <w:lang w:val="en-US" w:eastAsia="ja-JP"/>
    </w:rPr>
  </w:style>
  <w:style w:type="paragraph" w:customStyle="1" w:styleId="Style1">
    <w:name w:val="Style1"/>
    <w:basedOn w:val="Normal"/>
    <w:qFormat/>
    <w:rsid w:val="00D428DB"/>
  </w:style>
  <w:style w:type="character" w:styleId="SubtleReference">
    <w:name w:val="Subtle Reference"/>
    <w:basedOn w:val="DefaultParagraphFont"/>
    <w:uiPriority w:val="31"/>
    <w:rsid w:val="00FA6EB2"/>
    <w:rPr>
      <w:smallCaps/>
      <w:color w:val="737578"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udienceagency.org" TargetMode="External"/><Relationship Id="rId5" Type="http://schemas.openxmlformats.org/officeDocument/2006/relationships/styles" Target="styles.xml"/><Relationship Id="rId10" Type="http://schemas.openxmlformats.org/officeDocument/2006/relationships/hyperlink" Target="http://www.theaudienceagency.org/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Kenny\Documents\Custom%20Office%20Templates\TAA%20Blank%20Work%20Template.dotx" TargetMode="External"/></Relationships>
</file>

<file path=word/theme/theme1.xml><?xml version="1.0" encoding="utf-8"?>
<a:theme xmlns:a="http://schemas.openxmlformats.org/drawingml/2006/main" name="Office Theme">
  <a:themeElements>
    <a:clrScheme name="TAA CC">
      <a:dk1>
        <a:srgbClr val="2A2B2C"/>
      </a:dk1>
      <a:lt1>
        <a:sysClr val="window" lastClr="FFFFFF"/>
      </a:lt1>
      <a:dk2>
        <a:srgbClr val="B9348B"/>
      </a:dk2>
      <a:lt2>
        <a:srgbClr val="F2E61A"/>
      </a:lt2>
      <a:accent1>
        <a:srgbClr val="19BC9C"/>
      </a:accent1>
      <a:accent2>
        <a:srgbClr val="E94E1B"/>
      </a:accent2>
      <a:accent3>
        <a:srgbClr val="D50C52"/>
      </a:accent3>
      <a:accent4>
        <a:srgbClr val="2DB8C5"/>
      </a:accent4>
      <a:accent5>
        <a:srgbClr val="636AAF"/>
      </a:accent5>
      <a:accent6>
        <a:srgbClr val="F08597"/>
      </a:accent6>
      <a:hlink>
        <a:srgbClr val="0000FF"/>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1" ma:contentTypeDescription="Create a new document." ma:contentTypeScope="" ma:versionID="13a0ee487d3db82e05c290513a9eb04d">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368c6a6eaeb048dda0820d17658ef7ce"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a8efa50a-4e8d-49e8-ae36-4f84d0435885" xsi:nil="true"/>
  </documentManagement>
</p:properties>
</file>

<file path=customXml/itemProps1.xml><?xml version="1.0" encoding="utf-8"?>
<ds:datastoreItem xmlns:ds="http://schemas.openxmlformats.org/officeDocument/2006/customXml" ds:itemID="{AFA6B16C-510E-4B0B-9E9F-5FB601BA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47E5F-2F0B-4835-9DC8-A3763FB9FFEF}">
  <ds:schemaRefs>
    <ds:schemaRef ds:uri="http://schemas.microsoft.com/sharepoint/v3/contenttype/forms"/>
  </ds:schemaRefs>
</ds:datastoreItem>
</file>

<file path=customXml/itemProps3.xml><?xml version="1.0" encoding="utf-8"?>
<ds:datastoreItem xmlns:ds="http://schemas.openxmlformats.org/officeDocument/2006/customXml" ds:itemID="{560C5441-D8F2-43D3-84E8-20747BC581D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8efa50a-4e8d-49e8-ae36-4f84d0435885"/>
    <ds:schemaRef ds:uri="http://purl.org/dc/terms/"/>
    <ds:schemaRef ds:uri="http://schemas.microsoft.com/office/infopath/2007/PartnerControls"/>
    <ds:schemaRef ds:uri="0d371325-5394-49cd-8d2f-f494435bf2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TAA Blank Work Template</Template>
  <TotalTime>2</TotalTime>
  <Pages>9</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Kenny</dc:creator>
  <cp:keywords/>
  <dc:description/>
  <cp:lastModifiedBy>Louise Kenny</cp:lastModifiedBy>
  <cp:revision>1</cp:revision>
  <cp:lastPrinted>2016-05-04T16:46:00Z</cp:lastPrinted>
  <dcterms:created xsi:type="dcterms:W3CDTF">2018-05-25T16:02:00Z</dcterms:created>
  <dcterms:modified xsi:type="dcterms:W3CDTF">2018-05-25T16:04:00Z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