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81D" w:rsidRDefault="0068081D" w:rsidP="0073433B">
      <w:pPr>
        <w:pStyle w:val="Title"/>
      </w:pPr>
    </w:p>
    <w:p w:rsidR="00D46F6A" w:rsidRPr="00AD0D84" w:rsidRDefault="00CF2FCA" w:rsidP="000E5A5E">
      <w:pPr>
        <w:pStyle w:val="Title"/>
        <w:spacing w:after="0"/>
      </w:pPr>
      <w:r>
        <w:t>Grow: Strategic Audience Development</w:t>
      </w:r>
    </w:p>
    <w:p w:rsidR="00B26158" w:rsidRPr="0005445B" w:rsidRDefault="00642130" w:rsidP="0005445B">
      <w:r>
        <w:t>A</w:t>
      </w:r>
      <w:r w:rsidR="0068081D" w:rsidRPr="000E5A5E">
        <w:t xml:space="preserve"> professional development programme for cultural marketers and audience development practitioners to build skills and confidence to manage audience strategy.</w:t>
      </w:r>
      <w:r w:rsidR="00D50048">
        <w:br/>
      </w:r>
    </w:p>
    <w:p w:rsidR="00B26158" w:rsidRDefault="0068081D" w:rsidP="00D50048">
      <w:pPr>
        <w:pStyle w:val="Heading3"/>
      </w:pPr>
      <w:r>
        <w:t>This programme will enable you to</w:t>
      </w:r>
      <w:r w:rsidR="007F3856">
        <w:t>:</w:t>
      </w:r>
    </w:p>
    <w:p w:rsidR="0068081D" w:rsidRDefault="00642130" w:rsidP="0068081D">
      <w:pPr>
        <w:pStyle w:val="Bullet"/>
      </w:pPr>
      <w:r>
        <w:t>Learn</w:t>
      </w:r>
      <w:r w:rsidR="0068081D">
        <w:t xml:space="preserve"> key audience development concepts</w:t>
      </w:r>
      <w:r w:rsidR="002A418C">
        <w:t xml:space="preserve"> and principles</w:t>
      </w:r>
    </w:p>
    <w:p w:rsidR="00642130" w:rsidRDefault="002A418C" w:rsidP="00642130">
      <w:pPr>
        <w:pStyle w:val="Bullet"/>
      </w:pPr>
      <w:r>
        <w:t>Understand</w:t>
      </w:r>
      <w:r w:rsidR="00642130">
        <w:t xml:space="preserve"> tools and approaches to help develop new and existing audiences</w:t>
      </w:r>
    </w:p>
    <w:p w:rsidR="0068081D" w:rsidRDefault="0068081D" w:rsidP="0068081D">
      <w:pPr>
        <w:pStyle w:val="Bullet"/>
      </w:pPr>
      <w:r>
        <w:t xml:space="preserve">Hear successful case study examples from </w:t>
      </w:r>
      <w:r w:rsidR="00642130">
        <w:t>host</w:t>
      </w:r>
      <w:r>
        <w:t xml:space="preserve"> organisations</w:t>
      </w:r>
    </w:p>
    <w:p w:rsidR="0068081D" w:rsidRDefault="0068081D" w:rsidP="0068081D">
      <w:pPr>
        <w:pStyle w:val="Bullet"/>
      </w:pPr>
      <w:r>
        <w:t xml:space="preserve">Share knowledge </w:t>
      </w:r>
      <w:r w:rsidR="002A418C">
        <w:t xml:space="preserve">and practice </w:t>
      </w:r>
      <w:r>
        <w:t>with peers and colleagues</w:t>
      </w:r>
    </w:p>
    <w:p w:rsidR="00EB7B60" w:rsidRDefault="00EB7B60" w:rsidP="00EB7B60">
      <w:pPr>
        <w:pStyle w:val="Bullet"/>
      </w:pPr>
      <w:r>
        <w:t xml:space="preserve">Apply what you have learnt </w:t>
      </w:r>
      <w:r w:rsidR="006D0694">
        <w:t>in</w:t>
      </w:r>
      <w:r>
        <w:t xml:space="preserve"> your own bespoke audience development plan</w:t>
      </w:r>
    </w:p>
    <w:p w:rsidR="0068081D" w:rsidRDefault="00525723" w:rsidP="0068081D">
      <w:pPr>
        <w:pStyle w:val="Bullet"/>
      </w:pPr>
      <w:r>
        <w:t>Embed learning with</w:t>
      </w:r>
      <w:r w:rsidR="0068081D">
        <w:t xml:space="preserve"> </w:t>
      </w:r>
      <w:r w:rsidR="00A16791">
        <w:t xml:space="preserve">a </w:t>
      </w:r>
      <w:r w:rsidR="0068081D">
        <w:t xml:space="preserve">follow up one-to-one </w:t>
      </w:r>
      <w:r w:rsidR="00642130">
        <w:t>surgery</w:t>
      </w:r>
    </w:p>
    <w:p w:rsidR="0068081D" w:rsidRDefault="0068081D" w:rsidP="0068081D">
      <w:pPr>
        <w:pStyle w:val="Bullet"/>
        <w:numPr>
          <w:ilvl w:val="0"/>
          <w:numId w:val="0"/>
        </w:numPr>
      </w:pPr>
    </w:p>
    <w:p w:rsidR="0005445B" w:rsidRDefault="0068081D" w:rsidP="0068081D">
      <w:pPr>
        <w:pStyle w:val="Bullet"/>
        <w:numPr>
          <w:ilvl w:val="0"/>
          <w:numId w:val="0"/>
        </w:numPr>
      </w:pPr>
      <w:r>
        <w:t xml:space="preserve">Facilitated by a team of expert trainers from The Audience Agency, participants will undergo an intensive </w:t>
      </w:r>
      <w:r w:rsidR="002E1F86">
        <w:t xml:space="preserve">six month </w:t>
      </w:r>
      <w:r>
        <w:t>programme to create their own bespoke audience development plan (which can be used to supp</w:t>
      </w:r>
      <w:r w:rsidR="002A418C">
        <w:t>ort Arts Council England NPO, National Museum Partner and HLF applications</w:t>
      </w:r>
      <w:r>
        <w:t>). Involvement in this program</w:t>
      </w:r>
      <w:r w:rsidR="006D0694">
        <w:t>me is limited to just 25 people.</w:t>
      </w:r>
    </w:p>
    <w:p w:rsidR="006D0694" w:rsidRDefault="006D0694" w:rsidP="0068081D">
      <w:pPr>
        <w:pStyle w:val="Bullet"/>
        <w:numPr>
          <w:ilvl w:val="0"/>
          <w:numId w:val="0"/>
        </w:numPr>
      </w:pPr>
    </w:p>
    <w:p w:rsidR="006D0694" w:rsidRDefault="006D0694" w:rsidP="0068081D">
      <w:pPr>
        <w:pStyle w:val="Bullet"/>
        <w:numPr>
          <w:ilvl w:val="0"/>
          <w:numId w:val="0"/>
        </w:numPr>
      </w:pPr>
      <w:r>
        <w:t>Cost: £375 + VAT for any cultural organisation in receipt of any form of ACE funding</w:t>
      </w:r>
    </w:p>
    <w:p w:rsidR="006D0694" w:rsidRDefault="006D0694" w:rsidP="0068081D">
      <w:pPr>
        <w:pStyle w:val="Bullet"/>
        <w:numPr>
          <w:ilvl w:val="0"/>
          <w:numId w:val="0"/>
        </w:numPr>
      </w:pPr>
      <w:r>
        <w:t>£450+VAT for non ACE funded organisations</w:t>
      </w:r>
    </w:p>
    <w:p w:rsidR="002E1F86" w:rsidRDefault="002E1F86" w:rsidP="0068081D">
      <w:pPr>
        <w:pStyle w:val="Bullet"/>
        <w:numPr>
          <w:ilvl w:val="0"/>
          <w:numId w:val="0"/>
        </w:numPr>
      </w:pPr>
    </w:p>
    <w:p w:rsidR="002E1F86" w:rsidRDefault="002E1F86" w:rsidP="0068081D">
      <w:pPr>
        <w:pStyle w:val="Bullet"/>
        <w:numPr>
          <w:ilvl w:val="0"/>
          <w:numId w:val="0"/>
        </w:numPr>
      </w:pPr>
      <w:r>
        <w:t xml:space="preserve">Register and book: </w:t>
      </w:r>
      <w:hyperlink r:id="rId8" w:history="1">
        <w:r w:rsidR="00601F2D" w:rsidRPr="00E30E6F">
          <w:rPr>
            <w:rStyle w:val="Hyperlink"/>
          </w:rPr>
          <w:t>https://www.theaudienceagency.org/events/gain-strategic-audience-development</w:t>
        </w:r>
      </w:hyperlink>
      <w:r w:rsidR="00601F2D">
        <w:t xml:space="preserve"> </w:t>
      </w:r>
    </w:p>
    <w:p w:rsidR="002E1F86" w:rsidRDefault="002E1F86" w:rsidP="0068081D">
      <w:pPr>
        <w:pStyle w:val="Bullet"/>
        <w:numPr>
          <w:ilvl w:val="0"/>
          <w:numId w:val="0"/>
        </w:numPr>
      </w:pPr>
    </w:p>
    <w:p w:rsidR="00B26158" w:rsidRDefault="00B26158" w:rsidP="00B26158"/>
    <w:p w:rsidR="00633CD1" w:rsidRDefault="00633CD1" w:rsidP="00B26158"/>
    <w:p w:rsidR="000E5A5E" w:rsidRDefault="000E5A5E" w:rsidP="00B26158"/>
    <w:p w:rsidR="002E1F86" w:rsidRPr="002E1F86" w:rsidRDefault="00EB7B60" w:rsidP="002E1F86">
      <w:pPr>
        <w:pStyle w:val="Heading3"/>
        <w:rPr>
          <w:sz w:val="28"/>
          <w:szCs w:val="28"/>
        </w:rPr>
      </w:pPr>
      <w:r>
        <w:br w:type="page"/>
      </w:r>
      <w:r w:rsidR="002E1F86" w:rsidRPr="002E1F86">
        <w:rPr>
          <w:sz w:val="28"/>
          <w:szCs w:val="28"/>
        </w:rPr>
        <w:lastRenderedPageBreak/>
        <w:t>Programme schedule:</w:t>
      </w:r>
    </w:p>
    <w:p w:rsidR="00EA2AD7" w:rsidRPr="002537D7" w:rsidRDefault="00EA2AD7" w:rsidP="002E1F86">
      <w:pPr>
        <w:rPr>
          <w:rFonts w:ascii="Georgia" w:hAnsi="Georgia"/>
          <w:i/>
          <w:sz w:val="6"/>
          <w:szCs w:val="6"/>
        </w:rPr>
      </w:pPr>
    </w:p>
    <w:tbl>
      <w:tblPr>
        <w:tblW w:w="9342" w:type="dxa"/>
        <w:tblInd w:w="122" w:type="dxa"/>
        <w:tblLayout w:type="fixed"/>
        <w:tblLook w:val="04A0" w:firstRow="1" w:lastRow="0" w:firstColumn="1" w:lastColumn="0" w:noHBand="0" w:noVBand="1"/>
      </w:tblPr>
      <w:tblGrid>
        <w:gridCol w:w="2288"/>
        <w:gridCol w:w="3827"/>
        <w:gridCol w:w="3227"/>
      </w:tblGrid>
      <w:tr w:rsidR="003A01EF" w:rsidRPr="004C43F6" w:rsidTr="00C02FE1">
        <w:trPr>
          <w:trHeight w:val="374"/>
        </w:trPr>
        <w:tc>
          <w:tcPr>
            <w:tcW w:w="2288" w:type="dxa"/>
            <w:tcBorders>
              <w:right w:val="nil"/>
            </w:tcBorders>
            <w:shd w:val="clear" w:color="000000" w:fill="2DB8C5"/>
            <w:vAlign w:val="center"/>
            <w:hideMark/>
          </w:tcPr>
          <w:p w:rsidR="003A01EF" w:rsidRPr="004C43F6" w:rsidRDefault="0068081D" w:rsidP="00D55EDF">
            <w:pPr>
              <w:pStyle w:val="Columnheading"/>
            </w:pPr>
            <w:r>
              <w:t>Component</w:t>
            </w:r>
          </w:p>
        </w:tc>
        <w:tc>
          <w:tcPr>
            <w:tcW w:w="3827" w:type="dxa"/>
            <w:tcBorders>
              <w:left w:val="nil"/>
              <w:right w:val="nil"/>
            </w:tcBorders>
            <w:shd w:val="clear" w:color="000000" w:fill="2DB8C5"/>
            <w:vAlign w:val="center"/>
            <w:hideMark/>
          </w:tcPr>
          <w:p w:rsidR="003A01EF" w:rsidRPr="004C43F6" w:rsidRDefault="0068081D" w:rsidP="00D55EDF">
            <w:pPr>
              <w:pStyle w:val="Columnheading"/>
            </w:pPr>
            <w:r>
              <w:t>Location</w:t>
            </w:r>
          </w:p>
        </w:tc>
        <w:tc>
          <w:tcPr>
            <w:tcW w:w="3227" w:type="dxa"/>
            <w:tcBorders>
              <w:left w:val="nil"/>
              <w:right w:val="nil"/>
            </w:tcBorders>
            <w:shd w:val="clear" w:color="000000" w:fill="2DB8C5"/>
            <w:vAlign w:val="center"/>
          </w:tcPr>
          <w:p w:rsidR="003A01EF" w:rsidRPr="004C43F6" w:rsidRDefault="0068081D" w:rsidP="00D55EDF">
            <w:pPr>
              <w:pStyle w:val="Columnheading"/>
            </w:pPr>
            <w:r>
              <w:t>Date</w:t>
            </w:r>
          </w:p>
        </w:tc>
      </w:tr>
      <w:tr w:rsidR="003A01EF" w:rsidRPr="004C43F6" w:rsidTr="000E5A5E">
        <w:trPr>
          <w:trHeight w:val="80"/>
        </w:trPr>
        <w:tc>
          <w:tcPr>
            <w:tcW w:w="2288" w:type="dxa"/>
            <w:tcBorders>
              <w:bottom w:val="single" w:sz="4" w:space="0" w:color="BFBFBF" w:themeColor="background1" w:themeShade="BF"/>
              <w:right w:val="nil"/>
            </w:tcBorders>
            <w:shd w:val="clear" w:color="auto" w:fill="auto"/>
            <w:noWrap/>
            <w:vAlign w:val="center"/>
            <w:hideMark/>
          </w:tcPr>
          <w:p w:rsidR="00633CD1" w:rsidRPr="00633CD1" w:rsidRDefault="00973682" w:rsidP="00D55EDF">
            <w:pPr>
              <w:pStyle w:val="Charttext"/>
              <w:rPr>
                <w:b/>
              </w:rPr>
            </w:pPr>
            <w:r>
              <w:rPr>
                <w:b/>
              </w:rPr>
              <w:t xml:space="preserve">Developing </w:t>
            </w:r>
            <w:r w:rsidR="00633CD1" w:rsidRPr="00633CD1">
              <w:rPr>
                <w:b/>
              </w:rPr>
              <w:t xml:space="preserve"> understanding</w:t>
            </w:r>
          </w:p>
          <w:p w:rsidR="003A01EF" w:rsidRPr="004C43F6" w:rsidRDefault="00901FC8" w:rsidP="00D55EDF">
            <w:pPr>
              <w:pStyle w:val="Charttext"/>
            </w:pPr>
            <w:r>
              <w:t>O</w:t>
            </w:r>
            <w:r w:rsidR="0068081D">
              <w:t xml:space="preserve">ne-to-one diagnostic </w:t>
            </w:r>
          </w:p>
        </w:tc>
        <w:tc>
          <w:tcPr>
            <w:tcW w:w="3827" w:type="dxa"/>
            <w:tcBorders>
              <w:left w:val="nil"/>
              <w:bottom w:val="single" w:sz="4" w:space="0" w:color="BFBFBF" w:themeColor="background1" w:themeShade="BF"/>
              <w:right w:val="nil"/>
            </w:tcBorders>
            <w:shd w:val="clear" w:color="auto" w:fill="auto"/>
            <w:noWrap/>
            <w:vAlign w:val="center"/>
            <w:hideMark/>
          </w:tcPr>
          <w:p w:rsidR="003A01EF" w:rsidRPr="004C43F6" w:rsidRDefault="0068081D" w:rsidP="00C02FE1">
            <w:pPr>
              <w:pStyle w:val="Charttext"/>
            </w:pPr>
            <w:r>
              <w:t>Mutually convenient location to be agreed with facilitator</w:t>
            </w:r>
            <w:r w:rsidR="00C02FE1">
              <w:t xml:space="preserve"> </w:t>
            </w:r>
            <w:r>
              <w:t>and participant</w:t>
            </w:r>
          </w:p>
        </w:tc>
        <w:tc>
          <w:tcPr>
            <w:tcW w:w="3227" w:type="dxa"/>
            <w:tcBorders>
              <w:left w:val="nil"/>
              <w:bottom w:val="single" w:sz="4" w:space="0" w:color="BFBFBF" w:themeColor="background1" w:themeShade="BF"/>
              <w:right w:val="nil"/>
            </w:tcBorders>
            <w:shd w:val="clear" w:color="auto" w:fill="auto"/>
            <w:vAlign w:val="center"/>
          </w:tcPr>
          <w:p w:rsidR="003A01EF" w:rsidRPr="004C43F6" w:rsidRDefault="00642130" w:rsidP="002A418C">
            <w:pPr>
              <w:pStyle w:val="Charttext"/>
            </w:pPr>
            <w:r>
              <w:t>July - September 2015</w:t>
            </w:r>
            <w:r w:rsidR="00633CD1">
              <w:br/>
              <w:t>(</w:t>
            </w:r>
            <w:r w:rsidR="002A418C">
              <w:t>half day one to one session</w:t>
            </w:r>
            <w:r w:rsidR="00C02FE1">
              <w:t>)</w:t>
            </w:r>
          </w:p>
        </w:tc>
      </w:tr>
      <w:tr w:rsidR="003A01EF" w:rsidRPr="004C43F6" w:rsidTr="000E5A5E">
        <w:trPr>
          <w:trHeight w:val="70"/>
        </w:trPr>
        <w:tc>
          <w:tcPr>
            <w:tcW w:w="2288" w:type="dxa"/>
            <w:tcBorders>
              <w:top w:val="single" w:sz="4" w:space="0" w:color="BFBFBF" w:themeColor="background1" w:themeShade="BF"/>
              <w:bottom w:val="single" w:sz="4" w:space="0" w:color="BFBFBF" w:themeColor="background1" w:themeShade="BF"/>
              <w:right w:val="nil"/>
            </w:tcBorders>
            <w:shd w:val="clear" w:color="auto" w:fill="auto"/>
            <w:noWrap/>
            <w:vAlign w:val="center"/>
            <w:hideMark/>
          </w:tcPr>
          <w:p w:rsidR="00633CD1" w:rsidRPr="00C02FE1" w:rsidRDefault="00A16791" w:rsidP="0068081D">
            <w:pPr>
              <w:pStyle w:val="Charttext"/>
              <w:tabs>
                <w:tab w:val="left" w:pos="1380"/>
              </w:tabs>
              <w:rPr>
                <w:b/>
              </w:rPr>
            </w:pPr>
            <w:r>
              <w:rPr>
                <w:b/>
              </w:rPr>
              <w:t>P</w:t>
            </w:r>
            <w:r w:rsidR="004659F8">
              <w:rPr>
                <w:b/>
              </w:rPr>
              <w:t>lanning S</w:t>
            </w:r>
            <w:r>
              <w:rPr>
                <w:b/>
              </w:rPr>
              <w:t>trategy</w:t>
            </w:r>
          </w:p>
          <w:p w:rsidR="003A01EF" w:rsidRDefault="002E1F86" w:rsidP="0068081D">
            <w:pPr>
              <w:pStyle w:val="Charttext"/>
              <w:tabs>
                <w:tab w:val="left" w:pos="1380"/>
              </w:tabs>
            </w:pPr>
            <w:r>
              <w:t>W</w:t>
            </w:r>
            <w:r w:rsidR="00633CD1">
              <w:t>orkshop</w:t>
            </w:r>
            <w:r>
              <w:t xml:space="preserve"> 1</w:t>
            </w:r>
            <w:r w:rsidR="0068081D">
              <w:tab/>
            </w:r>
          </w:p>
        </w:tc>
        <w:tc>
          <w:tcPr>
            <w:tcW w:w="382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3A01EF" w:rsidRPr="004C43F6" w:rsidRDefault="002A418C" w:rsidP="00EB7B60">
            <w:pPr>
              <w:pStyle w:val="Charttext"/>
            </w:pPr>
            <w:r>
              <w:t>Sheffield Theatre</w:t>
            </w:r>
            <w:r w:rsidR="002E1F86">
              <w:t>s</w:t>
            </w:r>
          </w:p>
        </w:tc>
        <w:tc>
          <w:tcPr>
            <w:tcW w:w="3227"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A01EF" w:rsidRPr="004C43F6" w:rsidRDefault="00FD260C" w:rsidP="00D55EDF">
            <w:pPr>
              <w:pStyle w:val="Charttext"/>
            </w:pPr>
            <w:r>
              <w:t>13</w:t>
            </w:r>
            <w:r w:rsidR="002A418C">
              <w:t xml:space="preserve"> </w:t>
            </w:r>
            <w:r w:rsidR="00A16791">
              <w:t>Oct</w:t>
            </w:r>
            <w:r w:rsidR="00642130">
              <w:t xml:space="preserve"> 2015</w:t>
            </w:r>
            <w:r w:rsidR="00C02FE1">
              <w:t>, 10am-5pm</w:t>
            </w:r>
          </w:p>
        </w:tc>
      </w:tr>
      <w:tr w:rsidR="003A01EF" w:rsidRPr="004C43F6" w:rsidTr="000E5A5E">
        <w:trPr>
          <w:trHeight w:val="330"/>
        </w:trPr>
        <w:tc>
          <w:tcPr>
            <w:tcW w:w="2288" w:type="dxa"/>
            <w:tcBorders>
              <w:top w:val="single" w:sz="4" w:space="0" w:color="BFBFBF" w:themeColor="background1" w:themeShade="BF"/>
              <w:bottom w:val="single" w:sz="4" w:space="0" w:color="BFBFBF" w:themeColor="background1" w:themeShade="BF"/>
              <w:right w:val="nil"/>
            </w:tcBorders>
            <w:shd w:val="clear" w:color="auto" w:fill="auto"/>
            <w:noWrap/>
            <w:vAlign w:val="center"/>
            <w:hideMark/>
          </w:tcPr>
          <w:p w:rsidR="003A01EF" w:rsidRDefault="00A16791" w:rsidP="002E1F86">
            <w:pPr>
              <w:pStyle w:val="Charttext"/>
            </w:pPr>
            <w:r>
              <w:rPr>
                <w:b/>
              </w:rPr>
              <w:t>Putting into Action</w:t>
            </w:r>
            <w:r w:rsidR="00C02FE1">
              <w:br/>
            </w:r>
            <w:r w:rsidR="002E1F86">
              <w:t>W</w:t>
            </w:r>
            <w:r w:rsidR="00C02FE1">
              <w:t>orkshop</w:t>
            </w:r>
            <w:r w:rsidR="002E1F86">
              <w:t xml:space="preserve"> 2</w:t>
            </w:r>
          </w:p>
        </w:tc>
        <w:tc>
          <w:tcPr>
            <w:tcW w:w="382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3A01EF" w:rsidRPr="00C02FE1" w:rsidRDefault="002A418C" w:rsidP="00D55EDF">
            <w:pPr>
              <w:pStyle w:val="Charttext"/>
              <w:rPr>
                <w:i/>
              </w:rPr>
            </w:pPr>
            <w:r>
              <w:t>Nottingham Contemporary</w:t>
            </w:r>
          </w:p>
        </w:tc>
        <w:tc>
          <w:tcPr>
            <w:tcW w:w="3227"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3A01EF" w:rsidRPr="00EB7B60" w:rsidRDefault="002A418C" w:rsidP="00FD260C">
            <w:pPr>
              <w:pStyle w:val="Charttext"/>
            </w:pPr>
            <w:r>
              <w:t xml:space="preserve">24 Nov </w:t>
            </w:r>
            <w:r w:rsidR="00C02FE1" w:rsidRPr="00EB7B60">
              <w:t>2015, 10am-5pm</w:t>
            </w:r>
          </w:p>
        </w:tc>
      </w:tr>
      <w:tr w:rsidR="003A01EF" w:rsidRPr="004C43F6" w:rsidTr="000E5A5E">
        <w:trPr>
          <w:trHeight w:val="70"/>
        </w:trPr>
        <w:tc>
          <w:tcPr>
            <w:tcW w:w="2288" w:type="dxa"/>
            <w:tcBorders>
              <w:top w:val="single" w:sz="4" w:space="0" w:color="BFBFBF" w:themeColor="background1" w:themeShade="BF"/>
              <w:bottom w:val="single" w:sz="4" w:space="0" w:color="BFBFBF" w:themeColor="background1" w:themeShade="BF"/>
              <w:right w:val="nil"/>
            </w:tcBorders>
            <w:shd w:val="clear" w:color="auto" w:fill="auto"/>
            <w:noWrap/>
            <w:vAlign w:val="center"/>
            <w:hideMark/>
          </w:tcPr>
          <w:p w:rsidR="003A01EF" w:rsidRPr="00C02FE1" w:rsidRDefault="00C02FE1" w:rsidP="00D55EDF">
            <w:pPr>
              <w:pStyle w:val="Charttext"/>
              <w:rPr>
                <w:b/>
              </w:rPr>
            </w:pPr>
            <w:proofErr w:type="spellStart"/>
            <w:r w:rsidRPr="00C02FE1">
              <w:rPr>
                <w:b/>
              </w:rPr>
              <w:t>CultureHive</w:t>
            </w:r>
            <w:proofErr w:type="spellEnd"/>
            <w:r w:rsidRPr="00C02FE1">
              <w:rPr>
                <w:b/>
              </w:rPr>
              <w:t xml:space="preserve"> surgery </w:t>
            </w:r>
          </w:p>
          <w:p w:rsidR="00C02FE1" w:rsidRDefault="00C02FE1" w:rsidP="00D55EDF">
            <w:pPr>
              <w:pStyle w:val="Charttext"/>
            </w:pPr>
            <w:r>
              <w:t>One-to-one follow up</w:t>
            </w:r>
          </w:p>
        </w:tc>
        <w:tc>
          <w:tcPr>
            <w:tcW w:w="3827" w:type="dxa"/>
            <w:tcBorders>
              <w:top w:val="single" w:sz="4" w:space="0" w:color="BFBFBF" w:themeColor="background1" w:themeShade="BF"/>
              <w:left w:val="nil"/>
              <w:bottom w:val="single" w:sz="4" w:space="0" w:color="BFBFBF" w:themeColor="background1" w:themeShade="BF"/>
              <w:right w:val="nil"/>
            </w:tcBorders>
            <w:shd w:val="clear" w:color="auto" w:fill="auto"/>
            <w:noWrap/>
            <w:vAlign w:val="center"/>
            <w:hideMark/>
          </w:tcPr>
          <w:p w:rsidR="003A01EF" w:rsidRPr="004C43F6" w:rsidRDefault="00C02FE1" w:rsidP="00D55EDF">
            <w:pPr>
              <w:pStyle w:val="Charttext"/>
            </w:pPr>
            <w:r>
              <w:t>Mutually convenient location to be agreed with facilitator and participant</w:t>
            </w:r>
          </w:p>
        </w:tc>
        <w:tc>
          <w:tcPr>
            <w:tcW w:w="3227"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C02FE1" w:rsidRDefault="00642130" w:rsidP="00FD2AC4">
            <w:pPr>
              <w:pStyle w:val="Charttext"/>
            </w:pPr>
            <w:r>
              <w:t>January/February 2016</w:t>
            </w:r>
          </w:p>
          <w:p w:rsidR="003A01EF" w:rsidRPr="004C43F6" w:rsidRDefault="00C02FE1" w:rsidP="002A418C">
            <w:pPr>
              <w:pStyle w:val="Charttext"/>
            </w:pPr>
            <w:r>
              <w:t>(</w:t>
            </w:r>
            <w:r w:rsidR="002A418C">
              <w:t>90 minute one to one session</w:t>
            </w:r>
            <w:r>
              <w:t>)</w:t>
            </w:r>
          </w:p>
        </w:tc>
      </w:tr>
    </w:tbl>
    <w:p w:rsidR="00684394" w:rsidRDefault="00684394" w:rsidP="00684394"/>
    <w:p w:rsidR="00C02FE1" w:rsidRDefault="003E027C" w:rsidP="004659F8">
      <w:pPr>
        <w:pStyle w:val="Charttitle"/>
        <w:spacing w:before="0" w:line="276" w:lineRule="auto"/>
        <w:rPr>
          <w:i w:val="0"/>
        </w:rPr>
      </w:pPr>
      <w:r>
        <w:rPr>
          <w:i w:val="0"/>
        </w:rPr>
        <w:t xml:space="preserve">Diagnostic: </w:t>
      </w:r>
      <w:r w:rsidR="00AD3357">
        <w:rPr>
          <w:i w:val="0"/>
        </w:rPr>
        <w:t xml:space="preserve">Developing understanding </w:t>
      </w:r>
      <w:r w:rsidR="00AD3357">
        <w:rPr>
          <w:i w:val="0"/>
        </w:rPr>
        <w:br/>
      </w:r>
      <w:r w:rsidR="00642130">
        <w:rPr>
          <w:i w:val="0"/>
        </w:rPr>
        <w:t xml:space="preserve">July </w:t>
      </w:r>
      <w:r w:rsidR="002A418C">
        <w:rPr>
          <w:i w:val="0"/>
        </w:rPr>
        <w:t>–</w:t>
      </w:r>
      <w:r w:rsidR="00642130">
        <w:rPr>
          <w:i w:val="0"/>
        </w:rPr>
        <w:t xml:space="preserve"> September</w:t>
      </w:r>
      <w:r w:rsidR="002E1F86">
        <w:rPr>
          <w:i w:val="0"/>
        </w:rPr>
        <w:t xml:space="preserve"> 2015</w:t>
      </w:r>
      <w:r w:rsidR="002A418C">
        <w:rPr>
          <w:i w:val="0"/>
        </w:rPr>
        <w:t xml:space="preserve">, </w:t>
      </w:r>
      <w:r w:rsidR="00AD3357">
        <w:rPr>
          <w:i w:val="0"/>
        </w:rPr>
        <w:t xml:space="preserve">by arrangement </w:t>
      </w:r>
    </w:p>
    <w:p w:rsidR="003E027C" w:rsidRDefault="009C679D" w:rsidP="009C679D">
      <w:pPr>
        <w:spacing w:after="0" w:line="276" w:lineRule="auto"/>
        <w:rPr>
          <w:lang w:val="en-US"/>
        </w:rPr>
      </w:pPr>
      <w:r>
        <w:rPr>
          <w:lang w:val="en-US"/>
        </w:rPr>
        <w:t xml:space="preserve">Using a number of </w:t>
      </w:r>
      <w:r w:rsidR="00973682">
        <w:rPr>
          <w:lang w:val="en-US"/>
        </w:rPr>
        <w:t xml:space="preserve">information sources and </w:t>
      </w:r>
      <w:r>
        <w:rPr>
          <w:lang w:val="en-US"/>
        </w:rPr>
        <w:t>tools</w:t>
      </w:r>
      <w:r w:rsidR="00973682">
        <w:rPr>
          <w:lang w:val="en-US"/>
        </w:rPr>
        <w:t>,</w:t>
      </w:r>
      <w:r>
        <w:rPr>
          <w:lang w:val="en-US"/>
        </w:rPr>
        <w:t xml:space="preserve"> including your</w:t>
      </w:r>
      <w:r w:rsidRPr="00036BAC">
        <w:t xml:space="preserve"> organisation’s</w:t>
      </w:r>
      <w:r>
        <w:rPr>
          <w:lang w:val="en-US"/>
        </w:rPr>
        <w:t xml:space="preserve"> bus</w:t>
      </w:r>
      <w:r w:rsidR="002A418C">
        <w:rPr>
          <w:lang w:val="en-US"/>
        </w:rPr>
        <w:t xml:space="preserve">iness plan, our </w:t>
      </w:r>
      <w:r w:rsidR="003E027C">
        <w:rPr>
          <w:lang w:val="en-US"/>
        </w:rPr>
        <w:t xml:space="preserve">facilitator will </w:t>
      </w:r>
      <w:r w:rsidR="00973682">
        <w:rPr>
          <w:lang w:val="en-US"/>
        </w:rPr>
        <w:t>undertake</w:t>
      </w:r>
      <w:r w:rsidR="00901FC8">
        <w:rPr>
          <w:lang w:val="en-US"/>
        </w:rPr>
        <w:t xml:space="preserve"> an audit</w:t>
      </w:r>
      <w:r w:rsidR="003E027C">
        <w:rPr>
          <w:lang w:val="en-US"/>
        </w:rPr>
        <w:t xml:space="preserve"> </w:t>
      </w:r>
      <w:r w:rsidR="00973682">
        <w:rPr>
          <w:lang w:val="en-US"/>
        </w:rPr>
        <w:t xml:space="preserve">of your audiences and catchment area </w:t>
      </w:r>
      <w:r w:rsidR="003E027C">
        <w:rPr>
          <w:lang w:val="en-US"/>
        </w:rPr>
        <w:t>to help you understand your</w:t>
      </w:r>
      <w:r w:rsidR="003E027C" w:rsidRPr="00036BAC">
        <w:t xml:space="preserve"> organi</w:t>
      </w:r>
      <w:r w:rsidR="00531DBA" w:rsidRPr="00036BAC">
        <w:t>s</w:t>
      </w:r>
      <w:r w:rsidR="003E027C" w:rsidRPr="00036BAC">
        <w:t>ati</w:t>
      </w:r>
      <w:r w:rsidR="00531DBA" w:rsidRPr="00036BAC">
        <w:t>on’s</w:t>
      </w:r>
      <w:r w:rsidR="00973682">
        <w:rPr>
          <w:lang w:val="en-US"/>
        </w:rPr>
        <w:t xml:space="preserve"> position</w:t>
      </w:r>
      <w:r w:rsidR="00531DBA">
        <w:rPr>
          <w:lang w:val="en-US"/>
        </w:rPr>
        <w:t xml:space="preserve"> in the market place</w:t>
      </w:r>
      <w:r w:rsidR="00973682">
        <w:rPr>
          <w:lang w:val="en-US"/>
        </w:rPr>
        <w:t>. This</w:t>
      </w:r>
      <w:r w:rsidR="000449C9">
        <w:rPr>
          <w:lang w:val="en-US"/>
        </w:rPr>
        <w:t xml:space="preserve"> will form the starting point for your audience development plan. </w:t>
      </w:r>
    </w:p>
    <w:p w:rsidR="000575A9" w:rsidRDefault="000575A9" w:rsidP="009C679D">
      <w:pPr>
        <w:spacing w:after="0" w:line="276" w:lineRule="auto"/>
        <w:rPr>
          <w:lang w:val="en-US"/>
        </w:rPr>
      </w:pPr>
    </w:p>
    <w:p w:rsidR="004C2F7C" w:rsidRDefault="003E027C" w:rsidP="004659F8">
      <w:pPr>
        <w:pStyle w:val="Charttitle"/>
        <w:spacing w:before="0" w:line="276" w:lineRule="auto"/>
        <w:rPr>
          <w:i w:val="0"/>
        </w:rPr>
      </w:pPr>
      <w:r>
        <w:rPr>
          <w:i w:val="0"/>
        </w:rPr>
        <w:t>Workshop</w:t>
      </w:r>
      <w:r w:rsidR="002A418C">
        <w:rPr>
          <w:i w:val="0"/>
        </w:rPr>
        <w:t xml:space="preserve"> 1</w:t>
      </w:r>
      <w:r>
        <w:rPr>
          <w:i w:val="0"/>
        </w:rPr>
        <w:t xml:space="preserve">: </w:t>
      </w:r>
      <w:r w:rsidR="00A16791">
        <w:rPr>
          <w:i w:val="0"/>
        </w:rPr>
        <w:t>Planning Strategy</w:t>
      </w:r>
      <w:r w:rsidR="00D43D82">
        <w:rPr>
          <w:i w:val="0"/>
        </w:rPr>
        <w:t xml:space="preserve"> </w:t>
      </w:r>
      <w:r w:rsidR="00AD3357">
        <w:rPr>
          <w:i w:val="0"/>
        </w:rPr>
        <w:br/>
      </w:r>
      <w:r w:rsidR="00FD260C">
        <w:rPr>
          <w:i w:val="0"/>
        </w:rPr>
        <w:t>Tues 13</w:t>
      </w:r>
      <w:r w:rsidR="002A418C">
        <w:rPr>
          <w:i w:val="0"/>
        </w:rPr>
        <w:t xml:space="preserve"> </w:t>
      </w:r>
      <w:r w:rsidR="00A16791">
        <w:rPr>
          <w:i w:val="0"/>
        </w:rPr>
        <w:t>Oct</w:t>
      </w:r>
      <w:r w:rsidR="00642130">
        <w:rPr>
          <w:i w:val="0"/>
        </w:rPr>
        <w:t xml:space="preserve"> 2015</w:t>
      </w:r>
      <w:r w:rsidR="004E28E8">
        <w:rPr>
          <w:i w:val="0"/>
        </w:rPr>
        <w:t xml:space="preserve">, </w:t>
      </w:r>
      <w:r w:rsidR="002A418C">
        <w:rPr>
          <w:i w:val="0"/>
        </w:rPr>
        <w:t>Sheffield Theatres 10am – 5pm</w:t>
      </w:r>
    </w:p>
    <w:p w:rsidR="002D33F4" w:rsidRDefault="004E28E8" w:rsidP="003E027C">
      <w:pPr>
        <w:spacing w:after="0" w:line="276" w:lineRule="auto"/>
        <w:rPr>
          <w:lang w:val="en-US"/>
        </w:rPr>
      </w:pPr>
      <w:r w:rsidRPr="00AA6CE6">
        <w:rPr>
          <w:lang w:val="en-US"/>
        </w:rPr>
        <w:t xml:space="preserve">Delivered by </w:t>
      </w:r>
      <w:r w:rsidR="007F351D">
        <w:rPr>
          <w:lang w:val="en-US"/>
        </w:rPr>
        <w:t>Catherine Bradley</w:t>
      </w:r>
      <w:r w:rsidR="004D4591" w:rsidRPr="00AA6CE6">
        <w:rPr>
          <w:lang w:val="en-US"/>
        </w:rPr>
        <w:t xml:space="preserve"> and </w:t>
      </w:r>
      <w:r w:rsidR="004659F8">
        <w:rPr>
          <w:lang w:val="en-US"/>
        </w:rPr>
        <w:t>Oliver Mantell</w:t>
      </w:r>
      <w:r w:rsidRPr="00AA6CE6">
        <w:rPr>
          <w:lang w:val="en-US"/>
        </w:rPr>
        <w:t>, this</w:t>
      </w:r>
      <w:r>
        <w:rPr>
          <w:lang w:val="en-US"/>
        </w:rPr>
        <w:t xml:space="preserve"> full-day workshop will focus</w:t>
      </w:r>
      <w:r w:rsidR="002D33F4">
        <w:rPr>
          <w:lang w:val="en-US"/>
        </w:rPr>
        <w:t xml:space="preserve"> on building </w:t>
      </w:r>
      <w:r w:rsidR="00973682">
        <w:rPr>
          <w:lang w:val="en-US"/>
        </w:rPr>
        <w:t xml:space="preserve">strategic </w:t>
      </w:r>
      <w:r w:rsidR="002D33F4">
        <w:rPr>
          <w:lang w:val="en-US"/>
        </w:rPr>
        <w:t xml:space="preserve">relationships with new and existing audiences. </w:t>
      </w:r>
    </w:p>
    <w:p w:rsidR="002D33F4" w:rsidRDefault="002D33F4" w:rsidP="003E027C">
      <w:pPr>
        <w:spacing w:after="0" w:line="276" w:lineRule="auto"/>
        <w:rPr>
          <w:lang w:val="en-US"/>
        </w:rPr>
      </w:pPr>
      <w:r>
        <w:rPr>
          <w:lang w:val="en-US"/>
        </w:rPr>
        <w:t>You will learn</w:t>
      </w:r>
      <w:r w:rsidR="002E1F86">
        <w:rPr>
          <w:lang w:val="en-US"/>
        </w:rPr>
        <w:t xml:space="preserve"> how to</w:t>
      </w:r>
      <w:r>
        <w:rPr>
          <w:lang w:val="en-US"/>
        </w:rPr>
        <w:t>:</w:t>
      </w:r>
    </w:p>
    <w:p w:rsidR="00EB7B60" w:rsidRDefault="002E1F86" w:rsidP="00EB7B60">
      <w:pPr>
        <w:pStyle w:val="ListParagraph"/>
        <w:numPr>
          <w:ilvl w:val="0"/>
          <w:numId w:val="48"/>
        </w:numPr>
        <w:spacing w:after="0" w:line="276" w:lineRule="auto"/>
        <w:rPr>
          <w:lang w:val="en-US"/>
        </w:rPr>
      </w:pPr>
      <w:r>
        <w:rPr>
          <w:lang w:val="en-US"/>
        </w:rPr>
        <w:t>t</w:t>
      </w:r>
      <w:r w:rsidR="00973682">
        <w:rPr>
          <w:lang w:val="en-US"/>
        </w:rPr>
        <w:t>ranslate your mission into audience focused goals</w:t>
      </w:r>
    </w:p>
    <w:p w:rsidR="00EB7B60" w:rsidRPr="00EB7B60" w:rsidRDefault="002E1F86" w:rsidP="00EB7B60">
      <w:pPr>
        <w:pStyle w:val="ListParagraph"/>
        <w:numPr>
          <w:ilvl w:val="0"/>
          <w:numId w:val="48"/>
        </w:numPr>
        <w:spacing w:after="0" w:line="276" w:lineRule="auto"/>
        <w:rPr>
          <w:lang w:val="en-US"/>
        </w:rPr>
      </w:pPr>
      <w:r>
        <w:rPr>
          <w:rFonts w:asciiTheme="majorHAnsi" w:hAnsiTheme="majorHAnsi" w:cs="TrebuchetMS"/>
          <w:szCs w:val="22"/>
        </w:rPr>
        <w:t>u</w:t>
      </w:r>
      <w:r w:rsidR="00EB7B60">
        <w:rPr>
          <w:rFonts w:asciiTheme="majorHAnsi" w:hAnsiTheme="majorHAnsi" w:cs="TrebuchetMS"/>
          <w:szCs w:val="22"/>
        </w:rPr>
        <w:t xml:space="preserve">nderstand </w:t>
      </w:r>
      <w:r w:rsidR="00EB7B60" w:rsidRPr="00EB7B60">
        <w:rPr>
          <w:rFonts w:asciiTheme="majorHAnsi" w:hAnsiTheme="majorHAnsi" w:cs="TrebuchetMS"/>
          <w:szCs w:val="22"/>
        </w:rPr>
        <w:t>how to maximise opportunities</w:t>
      </w:r>
      <w:r w:rsidR="00EB7B60">
        <w:rPr>
          <w:rFonts w:ascii="TrebuchetMS" w:hAnsi="TrebuchetMS" w:cs="TrebuchetMS"/>
          <w:szCs w:val="22"/>
        </w:rPr>
        <w:t xml:space="preserve"> from s</w:t>
      </w:r>
      <w:proofErr w:type="spellStart"/>
      <w:r w:rsidR="00EB7B60" w:rsidRPr="00EB7B60">
        <w:rPr>
          <w:lang w:val="en-US"/>
        </w:rPr>
        <w:t>ituational</w:t>
      </w:r>
      <w:proofErr w:type="spellEnd"/>
      <w:r w:rsidR="00EB7B60" w:rsidRPr="00EB7B60">
        <w:rPr>
          <w:lang w:val="en-US"/>
        </w:rPr>
        <w:t xml:space="preserve"> analysis insights</w:t>
      </w:r>
    </w:p>
    <w:p w:rsidR="00973682" w:rsidRDefault="002E1F86" w:rsidP="00FA6079">
      <w:pPr>
        <w:pStyle w:val="ListParagraph"/>
        <w:numPr>
          <w:ilvl w:val="0"/>
          <w:numId w:val="48"/>
        </w:numPr>
        <w:spacing w:after="0" w:line="276" w:lineRule="auto"/>
        <w:rPr>
          <w:lang w:val="en-US"/>
        </w:rPr>
      </w:pPr>
      <w:r>
        <w:rPr>
          <w:lang w:val="en-US"/>
        </w:rPr>
        <w:t>e</w:t>
      </w:r>
      <w:r w:rsidR="002A418C">
        <w:rPr>
          <w:lang w:val="en-US"/>
        </w:rPr>
        <w:t>xplore a</w:t>
      </w:r>
      <w:r w:rsidR="00973682">
        <w:rPr>
          <w:lang w:val="en-US"/>
        </w:rPr>
        <w:t>pproaches to s</w:t>
      </w:r>
      <w:r w:rsidR="002A418C">
        <w:rPr>
          <w:lang w:val="en-US"/>
        </w:rPr>
        <w:t xml:space="preserve">egmenting </w:t>
      </w:r>
      <w:r w:rsidR="00973682">
        <w:rPr>
          <w:lang w:val="en-US"/>
        </w:rPr>
        <w:t>audiences</w:t>
      </w:r>
    </w:p>
    <w:p w:rsidR="002A418C" w:rsidRDefault="002E1F86" w:rsidP="002A418C">
      <w:pPr>
        <w:pStyle w:val="ListParagraph"/>
        <w:numPr>
          <w:ilvl w:val="0"/>
          <w:numId w:val="48"/>
        </w:numPr>
        <w:spacing w:after="0" w:line="276" w:lineRule="auto"/>
        <w:rPr>
          <w:lang w:val="en-US"/>
        </w:rPr>
      </w:pPr>
      <w:r>
        <w:rPr>
          <w:lang w:val="en-US"/>
        </w:rPr>
        <w:t>d</w:t>
      </w:r>
      <w:r w:rsidR="002A418C">
        <w:rPr>
          <w:lang w:val="en-US"/>
        </w:rPr>
        <w:t>evise strategies and objectives for</w:t>
      </w:r>
      <w:r w:rsidR="002A418C" w:rsidRPr="002D33F4">
        <w:rPr>
          <w:lang w:val="en-US"/>
        </w:rPr>
        <w:t xml:space="preserve"> deepen</w:t>
      </w:r>
      <w:r w:rsidR="002A418C">
        <w:rPr>
          <w:lang w:val="en-US"/>
        </w:rPr>
        <w:t>ing</w:t>
      </w:r>
      <w:r w:rsidR="002A418C" w:rsidRPr="002D33F4">
        <w:rPr>
          <w:lang w:val="en-US"/>
        </w:rPr>
        <w:t xml:space="preserve"> engagem</w:t>
      </w:r>
      <w:r w:rsidR="002A418C">
        <w:rPr>
          <w:lang w:val="en-US"/>
        </w:rPr>
        <w:t xml:space="preserve">ent with new and </w:t>
      </w:r>
      <w:r>
        <w:rPr>
          <w:lang w:val="en-US"/>
        </w:rPr>
        <w:t>existing audiences.</w:t>
      </w:r>
    </w:p>
    <w:p w:rsidR="003E027C" w:rsidRPr="004D5359" w:rsidRDefault="003E027C" w:rsidP="009C679D">
      <w:pPr>
        <w:spacing w:after="0" w:line="276" w:lineRule="auto"/>
      </w:pPr>
    </w:p>
    <w:p w:rsidR="00AD3357" w:rsidRDefault="004C2F7C" w:rsidP="004659F8">
      <w:pPr>
        <w:pStyle w:val="Charttitle"/>
        <w:spacing w:before="0" w:line="276" w:lineRule="auto"/>
        <w:rPr>
          <w:i w:val="0"/>
        </w:rPr>
      </w:pPr>
      <w:r>
        <w:rPr>
          <w:i w:val="0"/>
        </w:rPr>
        <w:t>Wor</w:t>
      </w:r>
      <w:r w:rsidR="000449C9">
        <w:rPr>
          <w:i w:val="0"/>
        </w:rPr>
        <w:t>kshop</w:t>
      </w:r>
      <w:r w:rsidR="002A418C">
        <w:rPr>
          <w:i w:val="0"/>
        </w:rPr>
        <w:t xml:space="preserve"> 2</w:t>
      </w:r>
      <w:r w:rsidR="000449C9">
        <w:rPr>
          <w:i w:val="0"/>
        </w:rPr>
        <w:t xml:space="preserve">: </w:t>
      </w:r>
      <w:r w:rsidR="00A16791">
        <w:rPr>
          <w:i w:val="0"/>
        </w:rPr>
        <w:t>Putting into Action</w:t>
      </w:r>
      <w:r w:rsidR="00D43D82">
        <w:rPr>
          <w:i w:val="0"/>
        </w:rPr>
        <w:t xml:space="preserve"> </w:t>
      </w:r>
    </w:p>
    <w:p w:rsidR="00EB7B60" w:rsidRDefault="002A418C" w:rsidP="002A418C">
      <w:pPr>
        <w:pStyle w:val="Charttitle"/>
        <w:spacing w:before="0" w:line="276" w:lineRule="auto"/>
        <w:rPr>
          <w:i w:val="0"/>
        </w:rPr>
      </w:pPr>
      <w:r>
        <w:rPr>
          <w:i w:val="0"/>
        </w:rPr>
        <w:t xml:space="preserve">Tues 24 Nov </w:t>
      </w:r>
      <w:r w:rsidR="004C2F7C" w:rsidRPr="00973682">
        <w:rPr>
          <w:i w:val="0"/>
        </w:rPr>
        <w:t xml:space="preserve">2015, </w:t>
      </w:r>
      <w:r>
        <w:rPr>
          <w:i w:val="0"/>
        </w:rPr>
        <w:t>Nottingham Contemporary</w:t>
      </w:r>
      <w:r w:rsidR="004C2F7C" w:rsidRPr="00973682">
        <w:rPr>
          <w:i w:val="0"/>
        </w:rPr>
        <w:t>10am – 5pm</w:t>
      </w:r>
      <w:r w:rsidR="00D43D82">
        <w:rPr>
          <w:i w:val="0"/>
        </w:rPr>
        <w:t xml:space="preserve"> </w:t>
      </w:r>
    </w:p>
    <w:p w:rsidR="00740843" w:rsidRDefault="007F351D" w:rsidP="004C2F7C">
      <w:pPr>
        <w:spacing w:line="276" w:lineRule="auto"/>
        <w:rPr>
          <w:lang w:val="en-US"/>
        </w:rPr>
      </w:pPr>
      <w:r>
        <w:rPr>
          <w:lang w:val="en-US"/>
        </w:rPr>
        <w:t xml:space="preserve">Delivered by Catherine Bradley and </w:t>
      </w:r>
      <w:r w:rsidR="00642130">
        <w:rPr>
          <w:lang w:val="en-US"/>
        </w:rPr>
        <w:t>Caroline Griffin</w:t>
      </w:r>
      <w:r w:rsidR="000449C9">
        <w:rPr>
          <w:lang w:val="en-US"/>
        </w:rPr>
        <w:t xml:space="preserve">, this </w:t>
      </w:r>
      <w:r w:rsidR="004C2F7C">
        <w:rPr>
          <w:lang w:val="en-US"/>
        </w:rPr>
        <w:t>workshop</w:t>
      </w:r>
      <w:r w:rsidR="004C2F7C" w:rsidRPr="004D5359">
        <w:rPr>
          <w:lang w:val="en-US"/>
        </w:rPr>
        <w:t xml:space="preserve"> is about </w:t>
      </w:r>
      <w:r w:rsidR="00973682">
        <w:rPr>
          <w:lang w:val="en-US"/>
        </w:rPr>
        <w:t>creating action plans</w:t>
      </w:r>
      <w:r w:rsidR="004C2F7C">
        <w:rPr>
          <w:lang w:val="en-US"/>
        </w:rPr>
        <w:t xml:space="preserve"> for </w:t>
      </w:r>
      <w:r w:rsidR="004C2F7C" w:rsidRPr="004D5359">
        <w:rPr>
          <w:lang w:val="en-US"/>
        </w:rPr>
        <w:t>deliv</w:t>
      </w:r>
      <w:r w:rsidR="00D675AC">
        <w:rPr>
          <w:lang w:val="en-US"/>
        </w:rPr>
        <w:t>ery and impact</w:t>
      </w:r>
      <w:r w:rsidR="004C2F7C" w:rsidRPr="004D5359">
        <w:rPr>
          <w:lang w:val="en-US"/>
        </w:rPr>
        <w:t xml:space="preserve">. </w:t>
      </w:r>
    </w:p>
    <w:p w:rsidR="00D675AC" w:rsidRDefault="00D675AC" w:rsidP="004C2F7C">
      <w:pPr>
        <w:spacing w:line="276" w:lineRule="auto"/>
        <w:rPr>
          <w:lang w:val="en-US"/>
        </w:rPr>
      </w:pPr>
      <w:r>
        <w:rPr>
          <w:lang w:val="en-US"/>
        </w:rPr>
        <w:t xml:space="preserve">You </w:t>
      </w:r>
      <w:r w:rsidR="005D09F0">
        <w:rPr>
          <w:lang w:val="en-US"/>
        </w:rPr>
        <w:t>will learn how to:</w:t>
      </w:r>
    </w:p>
    <w:p w:rsidR="00D675AC" w:rsidRDefault="002E1F86" w:rsidP="00D675AC">
      <w:pPr>
        <w:pStyle w:val="ListParagraph"/>
        <w:numPr>
          <w:ilvl w:val="0"/>
          <w:numId w:val="46"/>
        </w:numPr>
        <w:spacing w:line="276" w:lineRule="auto"/>
        <w:rPr>
          <w:lang w:val="en-US"/>
        </w:rPr>
      </w:pPr>
      <w:r>
        <w:rPr>
          <w:lang w:val="en-US"/>
        </w:rPr>
        <w:t>s</w:t>
      </w:r>
      <w:r w:rsidR="002A418C">
        <w:rPr>
          <w:lang w:val="en-US"/>
        </w:rPr>
        <w:t>tructure</w:t>
      </w:r>
      <w:r w:rsidR="004C2F7C" w:rsidRPr="00D675AC">
        <w:rPr>
          <w:lang w:val="en-US"/>
        </w:rPr>
        <w:t xml:space="preserve"> cam</w:t>
      </w:r>
      <w:r w:rsidR="00D675AC">
        <w:rPr>
          <w:lang w:val="en-US"/>
        </w:rPr>
        <w:t xml:space="preserve">paign plans </w:t>
      </w:r>
      <w:r w:rsidR="00973682">
        <w:rPr>
          <w:lang w:val="en-US"/>
        </w:rPr>
        <w:t xml:space="preserve">in the context of your </w:t>
      </w:r>
      <w:proofErr w:type="spellStart"/>
      <w:r w:rsidR="00973682">
        <w:rPr>
          <w:lang w:val="en-US"/>
        </w:rPr>
        <w:t>organis</w:t>
      </w:r>
      <w:r w:rsidR="00D675AC" w:rsidRPr="00D675AC">
        <w:rPr>
          <w:lang w:val="en-US"/>
        </w:rPr>
        <w:t>ation</w:t>
      </w:r>
      <w:r w:rsidR="00973682">
        <w:rPr>
          <w:lang w:val="en-US"/>
        </w:rPr>
        <w:t>’s</w:t>
      </w:r>
      <w:proofErr w:type="spellEnd"/>
      <w:r w:rsidR="00973682">
        <w:rPr>
          <w:lang w:val="en-US"/>
        </w:rPr>
        <w:t xml:space="preserve"> audience goals</w:t>
      </w:r>
      <w:r w:rsidR="00D675AC" w:rsidRPr="00D675AC">
        <w:rPr>
          <w:lang w:val="en-US"/>
        </w:rPr>
        <w:t xml:space="preserve"> </w:t>
      </w:r>
    </w:p>
    <w:p w:rsidR="00973682" w:rsidRDefault="002E1F86" w:rsidP="00973682">
      <w:pPr>
        <w:pStyle w:val="ListParagraph"/>
        <w:numPr>
          <w:ilvl w:val="0"/>
          <w:numId w:val="46"/>
        </w:numPr>
        <w:spacing w:line="276" w:lineRule="auto"/>
        <w:rPr>
          <w:lang w:val="en-US"/>
        </w:rPr>
      </w:pPr>
      <w:r>
        <w:rPr>
          <w:rFonts w:cs="BlissPro"/>
        </w:rPr>
        <w:t>r</w:t>
      </w:r>
      <w:r w:rsidR="00973682">
        <w:rPr>
          <w:rFonts w:cs="BlissPro"/>
        </w:rPr>
        <w:t xml:space="preserve">ealise the opportunities of an integrated </w:t>
      </w:r>
      <w:r w:rsidR="006D0694">
        <w:rPr>
          <w:rFonts w:cs="BlissPro"/>
        </w:rPr>
        <w:t xml:space="preserve">approach to developing audiences </w:t>
      </w:r>
      <w:r w:rsidR="00973682" w:rsidRPr="00C3412B">
        <w:rPr>
          <w:rFonts w:cs="BlissPro"/>
        </w:rPr>
        <w:t>within one plan</w:t>
      </w:r>
    </w:p>
    <w:p w:rsidR="00814A8B" w:rsidRDefault="002E1F86" w:rsidP="00D675AC">
      <w:pPr>
        <w:pStyle w:val="ListParagraph"/>
        <w:numPr>
          <w:ilvl w:val="0"/>
          <w:numId w:val="46"/>
        </w:numPr>
        <w:spacing w:line="276" w:lineRule="auto"/>
        <w:rPr>
          <w:lang w:val="en-US"/>
        </w:rPr>
      </w:pPr>
      <w:r>
        <w:rPr>
          <w:lang w:val="en-US"/>
        </w:rPr>
        <w:t>d</w:t>
      </w:r>
      <w:r w:rsidR="002A418C">
        <w:rPr>
          <w:lang w:val="en-US"/>
        </w:rPr>
        <w:t>evise</w:t>
      </w:r>
      <w:r w:rsidR="00642130">
        <w:rPr>
          <w:lang w:val="en-US"/>
        </w:rPr>
        <w:t xml:space="preserve"> metrics to </w:t>
      </w:r>
      <w:r w:rsidR="006D0694">
        <w:rPr>
          <w:lang w:val="en-US"/>
        </w:rPr>
        <w:t xml:space="preserve">monitor and </w:t>
      </w:r>
      <w:r w:rsidR="00642130">
        <w:rPr>
          <w:lang w:val="en-US"/>
        </w:rPr>
        <w:t>review</w:t>
      </w:r>
      <w:r w:rsidR="005D09F0">
        <w:rPr>
          <w:lang w:val="en-US"/>
        </w:rPr>
        <w:t xml:space="preserve"> your strategy</w:t>
      </w:r>
      <w:r w:rsidR="00642130">
        <w:rPr>
          <w:lang w:val="en-US"/>
        </w:rPr>
        <w:t xml:space="preserve"> with colleagues </w:t>
      </w:r>
      <w:r w:rsidR="006D0694">
        <w:rPr>
          <w:lang w:val="en-US"/>
        </w:rPr>
        <w:t>in</w:t>
      </w:r>
      <w:r w:rsidR="00814A8B">
        <w:rPr>
          <w:lang w:val="en-US"/>
        </w:rPr>
        <w:t xml:space="preserve"> your team. </w:t>
      </w:r>
    </w:p>
    <w:p w:rsidR="00814A8B" w:rsidRDefault="00814A8B" w:rsidP="000449C9">
      <w:pPr>
        <w:pStyle w:val="Charttitle"/>
        <w:rPr>
          <w:i w:val="0"/>
        </w:rPr>
      </w:pPr>
    </w:p>
    <w:p w:rsidR="000449C9" w:rsidRDefault="000449C9" w:rsidP="004659F8">
      <w:pPr>
        <w:pStyle w:val="Charttitle"/>
        <w:spacing w:before="0" w:line="276" w:lineRule="auto"/>
        <w:rPr>
          <w:i w:val="0"/>
        </w:rPr>
      </w:pPr>
      <w:proofErr w:type="spellStart"/>
      <w:r>
        <w:rPr>
          <w:i w:val="0"/>
        </w:rPr>
        <w:t>CultureHive</w:t>
      </w:r>
      <w:proofErr w:type="spellEnd"/>
      <w:r>
        <w:rPr>
          <w:i w:val="0"/>
        </w:rPr>
        <w:t xml:space="preserve"> Surgery: Follow up support</w:t>
      </w:r>
      <w:r w:rsidR="00AD3357">
        <w:rPr>
          <w:i w:val="0"/>
        </w:rPr>
        <w:t xml:space="preserve"> </w:t>
      </w:r>
      <w:r w:rsidR="00AD3357">
        <w:rPr>
          <w:i w:val="0"/>
        </w:rPr>
        <w:br/>
      </w:r>
      <w:r w:rsidR="002E1F86">
        <w:rPr>
          <w:i w:val="0"/>
        </w:rPr>
        <w:t xml:space="preserve">January - </w:t>
      </w:r>
      <w:r w:rsidR="00642130">
        <w:rPr>
          <w:i w:val="0"/>
        </w:rPr>
        <w:t>February 2016</w:t>
      </w:r>
      <w:r w:rsidR="00AD3357">
        <w:rPr>
          <w:i w:val="0"/>
        </w:rPr>
        <w:t xml:space="preserve"> at a mutually convenient location</w:t>
      </w:r>
    </w:p>
    <w:p w:rsidR="004D4591" w:rsidRDefault="00036BAC" w:rsidP="000449C9">
      <w:pPr>
        <w:spacing w:line="276" w:lineRule="auto"/>
        <w:rPr>
          <w:lang w:val="en-US"/>
        </w:rPr>
      </w:pPr>
      <w:r>
        <w:rPr>
          <w:lang w:val="en-US"/>
        </w:rPr>
        <w:t>The</w:t>
      </w:r>
      <w:r w:rsidR="00814A8B">
        <w:rPr>
          <w:lang w:val="en-US"/>
        </w:rPr>
        <w:t xml:space="preserve"> programme will </w:t>
      </w:r>
      <w:r>
        <w:rPr>
          <w:lang w:val="en-US"/>
        </w:rPr>
        <w:t>conclude with</w:t>
      </w:r>
      <w:r w:rsidR="00814A8B">
        <w:rPr>
          <w:lang w:val="en-US"/>
        </w:rPr>
        <w:t xml:space="preserve"> a one-to-one, 90-minute </w:t>
      </w:r>
      <w:proofErr w:type="spellStart"/>
      <w:r w:rsidR="00814A8B">
        <w:rPr>
          <w:lang w:val="en-US"/>
        </w:rPr>
        <w:t>CultureHive</w:t>
      </w:r>
      <w:proofErr w:type="spellEnd"/>
      <w:r w:rsidR="00814A8B">
        <w:rPr>
          <w:lang w:val="en-US"/>
        </w:rPr>
        <w:t xml:space="preserve"> surgery with one of </w:t>
      </w:r>
      <w:r w:rsidR="006D0694">
        <w:rPr>
          <w:lang w:val="en-US"/>
        </w:rPr>
        <w:t>our</w:t>
      </w:r>
      <w:r w:rsidR="00973682">
        <w:rPr>
          <w:lang w:val="en-US"/>
        </w:rPr>
        <w:t xml:space="preserve"> expert consultants </w:t>
      </w:r>
      <w:r>
        <w:rPr>
          <w:lang w:val="en-US"/>
        </w:rPr>
        <w:t>to address the</w:t>
      </w:r>
      <w:r w:rsidR="00814A8B">
        <w:rPr>
          <w:lang w:val="en-US"/>
        </w:rPr>
        <w:t xml:space="preserve"> next steps </w:t>
      </w:r>
      <w:r>
        <w:rPr>
          <w:lang w:val="en-US"/>
        </w:rPr>
        <w:t>in implementing</w:t>
      </w:r>
      <w:r w:rsidR="004D4591">
        <w:rPr>
          <w:lang w:val="en-US"/>
        </w:rPr>
        <w:t xml:space="preserve"> your audience </w:t>
      </w:r>
      <w:r>
        <w:rPr>
          <w:lang w:val="en-US"/>
        </w:rPr>
        <w:t xml:space="preserve">strategy and </w:t>
      </w:r>
      <w:r w:rsidR="00740843">
        <w:rPr>
          <w:lang w:val="en-US"/>
        </w:rPr>
        <w:t>help you overcome</w:t>
      </w:r>
      <w:r w:rsidR="004D4591">
        <w:rPr>
          <w:lang w:val="en-US"/>
        </w:rPr>
        <w:t xml:space="preserve"> any barriers to success. </w:t>
      </w:r>
    </w:p>
    <w:p w:rsidR="004D4591" w:rsidRDefault="004D4591" w:rsidP="000449C9">
      <w:pPr>
        <w:spacing w:line="276" w:lineRule="auto"/>
        <w:rPr>
          <w:lang w:val="en-US"/>
        </w:rPr>
      </w:pPr>
    </w:p>
    <w:p w:rsidR="002E1F86" w:rsidRPr="002E1F86" w:rsidRDefault="002E1F86" w:rsidP="002E1F86">
      <w:pPr>
        <w:pStyle w:val="Heading3"/>
        <w:rPr>
          <w:sz w:val="28"/>
          <w:szCs w:val="28"/>
        </w:rPr>
      </w:pPr>
      <w:r w:rsidRPr="002E1F86">
        <w:rPr>
          <w:sz w:val="28"/>
          <w:szCs w:val="28"/>
        </w:rPr>
        <w:t>Trainers:</w:t>
      </w:r>
    </w:p>
    <w:p w:rsidR="007F351D" w:rsidRDefault="007F351D" w:rsidP="007F351D">
      <w:pPr>
        <w:spacing w:before="0" w:after="0" w:line="276" w:lineRule="auto"/>
        <w:rPr>
          <w:rFonts w:asciiTheme="majorHAnsi" w:hAnsiTheme="majorHAnsi"/>
          <w:szCs w:val="22"/>
          <w:shd w:val="clear" w:color="auto" w:fill="FFFFFF"/>
        </w:rPr>
      </w:pPr>
      <w:r>
        <w:rPr>
          <w:rStyle w:val="Heading3Char"/>
        </w:rPr>
        <w:t>Catherine Bradley</w:t>
      </w:r>
      <w:r>
        <w:t xml:space="preserve"> - </w:t>
      </w:r>
      <w:r>
        <w:rPr>
          <w:rFonts w:asciiTheme="majorHAnsi" w:hAnsiTheme="majorHAnsi"/>
          <w:szCs w:val="22"/>
          <w:shd w:val="clear" w:color="auto" w:fill="FFFFFF"/>
        </w:rPr>
        <w:t xml:space="preserve">Catherine Bradley is The Audience Agency's Regional Director, North. Her role has a particular focus on using data to advise on marketing and audience development planning. She is an experienced project manager, facilitator and audience development trainer and has been responsible for overseeing strategic projects, research and evaluation studies, and supporting organisations in their audience engagement strategies. Prior to her work with The Audience Agency she was Marketing Manager for Oldham Council’s Heritage, Libraries and Arts Service; Press Officer for West Yorkshire Playhouse and Marketing Officer for Buxton Opera House. </w:t>
      </w:r>
    </w:p>
    <w:p w:rsidR="002E1F86" w:rsidRDefault="002E1F86" w:rsidP="00973682">
      <w:pPr>
        <w:spacing w:line="276" w:lineRule="auto"/>
      </w:pPr>
    </w:p>
    <w:p w:rsidR="00A16791" w:rsidRDefault="00A16791" w:rsidP="00A16791">
      <w:pPr>
        <w:autoSpaceDE w:val="0"/>
        <w:autoSpaceDN w:val="0"/>
        <w:adjustRightInd w:val="0"/>
        <w:spacing w:after="0" w:line="276" w:lineRule="auto"/>
        <w:rPr>
          <w:rFonts w:cs="TT173t00"/>
        </w:rPr>
      </w:pPr>
      <w:r>
        <w:rPr>
          <w:rStyle w:val="Heading3Char"/>
        </w:rPr>
        <w:t>Oliver Mantell</w:t>
      </w:r>
      <w:r w:rsidR="00973682">
        <w:t xml:space="preserve"> - </w:t>
      </w:r>
      <w:r>
        <w:rPr>
          <w:color w:val="000000"/>
        </w:rPr>
        <w:t>Oliver</w:t>
      </w:r>
      <w:r w:rsidR="000575A9">
        <w:rPr>
          <w:color w:val="000000"/>
        </w:rPr>
        <w:t xml:space="preserve"> is The Audience Agency's </w:t>
      </w:r>
      <w:r>
        <w:rPr>
          <w:color w:val="000000"/>
        </w:rPr>
        <w:t>Area</w:t>
      </w:r>
      <w:r w:rsidR="000575A9">
        <w:rPr>
          <w:color w:val="000000"/>
        </w:rPr>
        <w:t xml:space="preserve"> Director, North. </w:t>
      </w:r>
      <w:r>
        <w:rPr>
          <w:rFonts w:cs="TT173t00"/>
        </w:rPr>
        <w:t>With a background in market research and marketing consultancy, his specialism is helping organisations to understand their audiences and work out what to do with that knowledge. His particular areas of focus are quantitative research and benchmarking, data analysis (including the use of secondary data resources), market segmentation and strategic planning. Having started his career at Sheffield Galleries and Museums, Oliver has been a freelance Research Consultant and Lecturer and Consultancy Manager for &amp;Co, the cultural marketing and audience development agency in Yorkshire.</w:t>
      </w:r>
    </w:p>
    <w:p w:rsidR="002E1F86" w:rsidRPr="00A16791" w:rsidRDefault="002E1F86" w:rsidP="00A16791">
      <w:pPr>
        <w:autoSpaceDE w:val="0"/>
        <w:autoSpaceDN w:val="0"/>
        <w:adjustRightInd w:val="0"/>
        <w:spacing w:after="0" w:line="276" w:lineRule="auto"/>
        <w:rPr>
          <w:rFonts w:cs="TT173t00"/>
        </w:rPr>
      </w:pPr>
    </w:p>
    <w:p w:rsidR="00D43D82" w:rsidRDefault="00642130" w:rsidP="00D43D82">
      <w:pPr>
        <w:spacing w:line="276" w:lineRule="auto"/>
      </w:pPr>
      <w:r>
        <w:rPr>
          <w:rStyle w:val="Heading3Char"/>
        </w:rPr>
        <w:t>Caroline Griffin</w:t>
      </w:r>
      <w:r w:rsidR="00AA6CE6">
        <w:t xml:space="preserve"> – </w:t>
      </w:r>
      <w:r>
        <w:t>Caroline</w:t>
      </w:r>
      <w:r w:rsidR="00AA6CE6">
        <w:t xml:space="preserve"> is</w:t>
      </w:r>
      <w:r w:rsidR="00973682">
        <w:t xml:space="preserve"> The Audience Agency’s Area Director for </w:t>
      </w:r>
      <w:r>
        <w:t>the Midlands</w:t>
      </w:r>
      <w:r w:rsidR="00973682">
        <w:t xml:space="preserve">. </w:t>
      </w:r>
      <w:r w:rsidR="00D43D82">
        <w:t xml:space="preserve">She is a specialist in audience development and organisational change and has </w:t>
      </w:r>
      <w:r w:rsidR="005E3101">
        <w:t>specific</w:t>
      </w:r>
      <w:r w:rsidR="00D43D82">
        <w:t xml:space="preserve"> expertise in arts marketing, developing diverse audiences, using new technologies and the relationship between artistic risk and audiences. Caroline is also module leader and tutor for </w:t>
      </w:r>
      <w:r w:rsidR="00D43D82">
        <w:rPr>
          <w:i/>
        </w:rPr>
        <w:t>Marketing the Arts</w:t>
      </w:r>
      <w:r w:rsidR="00D43D82">
        <w:t xml:space="preserve"> on the Theatre Studies course at W</w:t>
      </w:r>
      <w:r w:rsidR="005E3101">
        <w:t xml:space="preserve">arwick University, an accredited coach and </w:t>
      </w:r>
      <w:r w:rsidR="00D43D82">
        <w:t>experienced mentor on ‘Extend’ a leadership programme for emerging leaders</w:t>
      </w:r>
      <w:r w:rsidR="005E3101">
        <w:t xml:space="preserve"> in museums. Previous </w:t>
      </w:r>
      <w:r w:rsidR="00D43D82">
        <w:rPr>
          <w:color w:val="000000"/>
        </w:rPr>
        <w:t xml:space="preserve">publications include </w:t>
      </w:r>
      <w:r w:rsidR="00D43D82">
        <w:rPr>
          <w:i/>
          <w:color w:val="000000"/>
        </w:rPr>
        <w:t xml:space="preserve">Conviviality and the Joy of Making </w:t>
      </w:r>
      <w:r w:rsidR="00D43D82">
        <w:rPr>
          <w:color w:val="000000"/>
        </w:rPr>
        <w:t xml:space="preserve">for The Shape of Things, </w:t>
      </w:r>
      <w:r w:rsidR="00D43D82">
        <w:rPr>
          <w:i/>
          <w:color w:val="000000"/>
        </w:rPr>
        <w:t xml:space="preserve">This Way Up: A </w:t>
      </w:r>
      <w:proofErr w:type="spellStart"/>
      <w:r w:rsidR="00D43D82">
        <w:rPr>
          <w:i/>
          <w:color w:val="000000"/>
        </w:rPr>
        <w:t>Flatpack</w:t>
      </w:r>
      <w:proofErr w:type="spellEnd"/>
      <w:r w:rsidR="00D43D82">
        <w:rPr>
          <w:i/>
          <w:color w:val="000000"/>
        </w:rPr>
        <w:t xml:space="preserve"> Guide to Marketing the Ar</w:t>
      </w:r>
      <w:r w:rsidR="005E3101">
        <w:rPr>
          <w:color w:val="000000"/>
        </w:rPr>
        <w:t xml:space="preserve">ts for The AMA and </w:t>
      </w:r>
      <w:r w:rsidR="00D43D82">
        <w:rPr>
          <w:color w:val="000000"/>
        </w:rPr>
        <w:t xml:space="preserve">a chapter on approaches to diverse audiences, </w:t>
      </w:r>
      <w:r w:rsidR="005E3101">
        <w:rPr>
          <w:color w:val="000000"/>
        </w:rPr>
        <w:t xml:space="preserve">in </w:t>
      </w:r>
      <w:r w:rsidR="00D43D82">
        <w:rPr>
          <w:i/>
          <w:color w:val="000000"/>
        </w:rPr>
        <w:t>Navigating Difference</w:t>
      </w:r>
      <w:r w:rsidR="005E3101">
        <w:rPr>
          <w:i/>
          <w:color w:val="000000"/>
        </w:rPr>
        <w:t xml:space="preserve"> for </w:t>
      </w:r>
      <w:r w:rsidR="005E3101" w:rsidRPr="005E3101">
        <w:rPr>
          <w:color w:val="000000"/>
        </w:rPr>
        <w:t>Arts Council England</w:t>
      </w:r>
      <w:r w:rsidR="00D43D82">
        <w:rPr>
          <w:color w:val="000000"/>
        </w:rPr>
        <w:t xml:space="preserve">. </w:t>
      </w:r>
    </w:p>
    <w:p w:rsidR="00C56207" w:rsidRDefault="00C56207" w:rsidP="00D43D82">
      <w:pPr>
        <w:spacing w:line="276" w:lineRule="auto"/>
      </w:pPr>
    </w:p>
    <w:p w:rsidR="00B509DD" w:rsidRPr="00B509DD" w:rsidRDefault="002537D7" w:rsidP="00EB7B60">
      <w:pPr>
        <w:pStyle w:val="Title"/>
        <w:spacing w:line="240" w:lineRule="auto"/>
        <w:rPr>
          <w:rFonts w:asciiTheme="minorHAnsi" w:hAnsiTheme="minorHAnsi"/>
          <w:szCs w:val="22"/>
        </w:rPr>
      </w:pPr>
      <w:proofErr w:type="spellStart"/>
      <w:r w:rsidRPr="002537D7">
        <w:rPr>
          <w:rFonts w:asciiTheme="minorHAnsi" w:hAnsiTheme="minorHAnsi"/>
          <w:i/>
          <w:color w:val="auto"/>
          <w:sz w:val="22"/>
          <w:szCs w:val="22"/>
        </w:rPr>
        <w:t>CultureHive</w:t>
      </w:r>
      <w:proofErr w:type="spellEnd"/>
      <w:r w:rsidRPr="002537D7">
        <w:rPr>
          <w:rFonts w:asciiTheme="minorHAnsi" w:hAnsiTheme="minorHAnsi"/>
          <w:i/>
          <w:color w:val="auto"/>
          <w:sz w:val="22"/>
          <w:szCs w:val="22"/>
        </w:rPr>
        <w:t xml:space="preserve"> best practice: managed by the Arts Marketing Association in partnership with The Audience Agency, part of Arts Council England’s Audience Focus programme, supported by Lottery funding.</w:t>
      </w:r>
      <w:r w:rsidR="0065537C">
        <w:t xml:space="preserve"> </w:t>
      </w:r>
      <w:bookmarkStart w:id="0" w:name="_GoBack"/>
      <w:bookmarkEnd w:id="0"/>
    </w:p>
    <w:sectPr w:rsidR="00B509DD" w:rsidRPr="00B509DD" w:rsidSect="00AC0A90">
      <w:headerReference w:type="default" r:id="rId9"/>
      <w:footerReference w:type="default" r:id="rId10"/>
      <w:headerReference w:type="first" r:id="rId11"/>
      <w:footerReference w:type="first" r:id="rId12"/>
      <w:pgSz w:w="11906" w:h="16838" w:code="9"/>
      <w:pgMar w:top="1021" w:right="1276" w:bottom="1418" w:left="1134" w:header="992"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B9E" w:rsidRDefault="007B1B9E" w:rsidP="00711B42">
      <w:r>
        <w:separator/>
      </w:r>
    </w:p>
  </w:endnote>
  <w:endnote w:type="continuationSeparator" w:id="0">
    <w:p w:rsidR="007B1B9E" w:rsidRDefault="007B1B9E" w:rsidP="0071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MS-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lissPro">
    <w:panose1 w:val="00000000000000000000"/>
    <w:charset w:val="00"/>
    <w:family w:val="swiss"/>
    <w:notTrueType/>
    <w:pitch w:val="default"/>
    <w:sig w:usb0="00000003" w:usb1="00000000" w:usb2="00000000" w:usb3="00000000" w:csb0="00000001" w:csb1="00000000"/>
  </w:font>
  <w:font w:name="TT173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7605889"/>
      <w:docPartObj>
        <w:docPartGallery w:val="Page Numbers (Bottom of Page)"/>
        <w:docPartUnique/>
      </w:docPartObj>
    </w:sdtPr>
    <w:sdtEndPr>
      <w:rPr>
        <w:noProof/>
      </w:rPr>
    </w:sdtEndPr>
    <w:sdtContent>
      <w:p w:rsidR="00A7540F" w:rsidRPr="00935CC7" w:rsidRDefault="00A16791" w:rsidP="00D002C6">
        <w:pPr>
          <w:pStyle w:val="Footer"/>
          <w:tabs>
            <w:tab w:val="clear" w:pos="4153"/>
            <w:tab w:val="clear" w:pos="8306"/>
            <w:tab w:val="left" w:pos="9498"/>
            <w:tab w:val="right" w:pos="9923"/>
          </w:tabs>
          <w:rPr>
            <w:sz w:val="18"/>
            <w:szCs w:val="18"/>
          </w:rPr>
        </w:pPr>
        <w:r>
          <w:rPr>
            <w:sz w:val="18"/>
            <w:szCs w:val="18"/>
          </w:rPr>
          <w:t>© The Audience Agency 2015</w:t>
        </w:r>
        <w:r w:rsidR="00A7540F">
          <w:rPr>
            <w:sz w:val="18"/>
            <w:szCs w:val="18"/>
          </w:rPr>
          <w:ptab w:relativeTo="margin" w:alignment="right" w:leader="none"/>
        </w:r>
        <w:r w:rsidR="00A7540F" w:rsidRPr="00935CC7">
          <w:rPr>
            <w:noProof/>
            <w:sz w:val="18"/>
            <w:szCs w:val="18"/>
          </w:rPr>
          <w:drawing>
            <wp:inline distT="0" distB="0" distL="0" distR="0" wp14:anchorId="0B3BE27F" wp14:editId="136CE161">
              <wp:extent cx="168910" cy="2806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_fig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910" cy="280670"/>
                      </a:xfrm>
                      <a:prstGeom prst="rect">
                        <a:avLst/>
                      </a:prstGeom>
                    </pic:spPr>
                  </pic:pic>
                </a:graphicData>
              </a:graphic>
            </wp:inline>
          </w:drawing>
        </w:r>
        <w:r w:rsidR="00A7540F">
          <w:rPr>
            <w:sz w:val="18"/>
            <w:szCs w:val="18"/>
          </w:rPr>
          <w:t xml:space="preserve"> </w:t>
        </w:r>
        <w:r w:rsidR="00A7540F" w:rsidRPr="00935CC7">
          <w:rPr>
            <w:sz w:val="18"/>
            <w:szCs w:val="18"/>
          </w:rPr>
          <w:fldChar w:fldCharType="begin"/>
        </w:r>
        <w:r w:rsidR="00A7540F" w:rsidRPr="00935CC7">
          <w:rPr>
            <w:sz w:val="18"/>
            <w:szCs w:val="18"/>
          </w:rPr>
          <w:instrText xml:space="preserve"> PAGE   \* MERGEFORMAT </w:instrText>
        </w:r>
        <w:r w:rsidR="00A7540F" w:rsidRPr="00935CC7">
          <w:rPr>
            <w:sz w:val="18"/>
            <w:szCs w:val="18"/>
          </w:rPr>
          <w:fldChar w:fldCharType="separate"/>
        </w:r>
        <w:r w:rsidR="00601F2D">
          <w:rPr>
            <w:noProof/>
            <w:sz w:val="18"/>
            <w:szCs w:val="18"/>
          </w:rPr>
          <w:t>1</w:t>
        </w:r>
        <w:r w:rsidR="00A7540F" w:rsidRPr="00935CC7">
          <w:rPr>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40F" w:rsidRDefault="00A7540F" w:rsidP="00291ADA">
    <w:pPr>
      <w:pStyle w:val="Footer"/>
    </w:pPr>
    <w:r>
      <w:rPr>
        <w:noProof/>
      </w:rPr>
      <w:drawing>
        <wp:anchor distT="0" distB="0" distL="114300" distR="114300" simplePos="0" relativeHeight="251658240" behindDoc="1" locked="0" layoutInCell="1" allowOverlap="1">
          <wp:simplePos x="0" y="0"/>
          <wp:positionH relativeFrom="column">
            <wp:posOffset>2985135</wp:posOffset>
          </wp:positionH>
          <wp:positionV relativeFrom="paragraph">
            <wp:posOffset>-436245</wp:posOffset>
          </wp:positionV>
          <wp:extent cx="3857625" cy="1152525"/>
          <wp:effectExtent l="0" t="0" r="9525" b="9525"/>
          <wp:wrapNone/>
          <wp:docPr id="5" name="Picture 5" descr="A4PT_footer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PT_footer_F"/>
                  <pic:cNvPicPr>
                    <a:picLocks noChangeAspect="1" noChangeArrowheads="1"/>
                  </pic:cNvPicPr>
                </pic:nvPicPr>
                <pic:blipFill rotWithShape="1">
                  <a:blip r:embed="rId1">
                    <a:extLst>
                      <a:ext uri="{28A0092B-C50C-407E-A947-70E740481C1C}">
                        <a14:useLocalDpi xmlns:a14="http://schemas.microsoft.com/office/drawing/2010/main" val="0"/>
                      </a:ext>
                    </a:extLst>
                  </a:blip>
                  <a:srcRect l="48993"/>
                  <a:stretch/>
                </pic:blipFill>
                <pic:spPr bwMode="auto">
                  <a:xfrm>
                    <a:off x="0" y="0"/>
                    <a:ext cx="3857625" cy="11525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Pr="00935CC7">
      <w:rPr>
        <w:sz w:val="18"/>
        <w:szCs w:val="18"/>
      </w:rPr>
      <w:t xml:space="preserve">© </w:t>
    </w:r>
    <w:r w:rsidR="002A418C">
      <w:rPr>
        <w:sz w:val="18"/>
        <w:szCs w:val="18"/>
      </w:rPr>
      <w:t>The Audience Agency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B9E" w:rsidRDefault="007B1B9E" w:rsidP="00711B42">
      <w:r>
        <w:separator/>
      </w:r>
    </w:p>
  </w:footnote>
  <w:footnote w:type="continuationSeparator" w:id="0">
    <w:p w:rsidR="007B1B9E" w:rsidRDefault="007B1B9E" w:rsidP="0071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40F" w:rsidRDefault="00A7540F" w:rsidP="00AC0A90">
    <w:pPr>
      <w:pStyle w:val="Header"/>
      <w:tabs>
        <w:tab w:val="left" w:pos="4192"/>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40F" w:rsidRPr="00240BDB" w:rsidRDefault="000E5A5E" w:rsidP="002537D7">
    <w:pPr>
      <w:pStyle w:val="Header"/>
      <w:tabs>
        <w:tab w:val="clear" w:pos="4153"/>
        <w:tab w:val="clear" w:pos="8306"/>
        <w:tab w:val="left" w:pos="6045"/>
      </w:tabs>
    </w:pPr>
    <w:r>
      <w:rPr>
        <w:noProof/>
      </w:rPr>
      <w:drawing>
        <wp:anchor distT="0" distB="0" distL="114300" distR="114300" simplePos="0" relativeHeight="251659264" behindDoc="1" locked="0" layoutInCell="1" allowOverlap="1" wp14:anchorId="36FB0854" wp14:editId="577B3EF4">
          <wp:simplePos x="0" y="0"/>
          <wp:positionH relativeFrom="column">
            <wp:posOffset>3566160</wp:posOffset>
          </wp:positionH>
          <wp:positionV relativeFrom="paragraph">
            <wp:posOffset>-96520</wp:posOffset>
          </wp:positionV>
          <wp:extent cx="2339975" cy="9398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lturehive_logo_eventbritecropcopy.jpg"/>
                  <pic:cNvPicPr/>
                </pic:nvPicPr>
                <pic:blipFill>
                  <a:blip r:embed="rId1">
                    <a:extLst>
                      <a:ext uri="{28A0092B-C50C-407E-A947-70E740481C1C}">
                        <a14:useLocalDpi xmlns:a14="http://schemas.microsoft.com/office/drawing/2010/main" val="0"/>
                      </a:ext>
                    </a:extLst>
                  </a:blip>
                  <a:stretch>
                    <a:fillRect/>
                  </a:stretch>
                </pic:blipFill>
                <pic:spPr>
                  <a:xfrm>
                    <a:off x="0" y="0"/>
                    <a:ext cx="2339975" cy="939800"/>
                  </a:xfrm>
                  <a:prstGeom prst="rect">
                    <a:avLst/>
                  </a:prstGeom>
                </pic:spPr>
              </pic:pic>
            </a:graphicData>
          </a:graphic>
          <wp14:sizeRelH relativeFrom="page">
            <wp14:pctWidth>0</wp14:pctWidth>
          </wp14:sizeRelH>
          <wp14:sizeRelV relativeFrom="page">
            <wp14:pctHeight>0</wp14:pctHeight>
          </wp14:sizeRelV>
        </wp:anchor>
      </w:drawing>
    </w:r>
    <w:r w:rsidR="00A7540F">
      <w:rPr>
        <w:noProof/>
      </w:rPr>
      <w:drawing>
        <wp:inline distT="0" distB="0" distL="0" distR="0" wp14:anchorId="35B8DE00" wp14:editId="102965FE">
          <wp:extent cx="2340000" cy="619200"/>
          <wp:effectExtent l="0" t="0" r="3175" b="9525"/>
          <wp:docPr id="4" name="Picture 4" descr="C:\Users\dan\Desktop\The Audience Agency Templates\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Desktop\The Audience Agency Templates\Logo_rgb_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0000" cy="619200"/>
                  </a:xfrm>
                  <a:prstGeom prst="rect">
                    <a:avLst/>
                  </a:prstGeom>
                  <a:noFill/>
                  <a:ln>
                    <a:noFill/>
                  </a:ln>
                </pic:spPr>
              </pic:pic>
            </a:graphicData>
          </a:graphic>
        </wp:inline>
      </w:drawing>
    </w:r>
    <w:r w:rsidR="002537D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10F3F"/>
    <w:multiLevelType w:val="hybridMultilevel"/>
    <w:tmpl w:val="303CEB52"/>
    <w:lvl w:ilvl="0" w:tplc="CE66BBA8">
      <w:numFmt w:val="bullet"/>
      <w:lvlText w:val="•"/>
      <w:lvlJc w:val="left"/>
      <w:pPr>
        <w:ind w:left="720" w:hanging="360"/>
      </w:pPr>
      <w:rPr>
        <w:rFonts w:ascii="Trebuchet MS" w:eastAsia="Times New Roman" w:hAnsi="Trebuchet MS"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22390"/>
    <w:multiLevelType w:val="hybridMultilevel"/>
    <w:tmpl w:val="23D4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46CFB"/>
    <w:multiLevelType w:val="multilevel"/>
    <w:tmpl w:val="6E9E1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6F34AB"/>
    <w:multiLevelType w:val="hybridMultilevel"/>
    <w:tmpl w:val="F392E5E0"/>
    <w:lvl w:ilvl="0" w:tplc="B5BA2522">
      <w:start w:val="10"/>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669AC"/>
    <w:multiLevelType w:val="hybridMultilevel"/>
    <w:tmpl w:val="6A2C86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57E35D7"/>
    <w:multiLevelType w:val="hybridMultilevel"/>
    <w:tmpl w:val="5BE2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B0677"/>
    <w:multiLevelType w:val="hybridMultilevel"/>
    <w:tmpl w:val="9FC85610"/>
    <w:lvl w:ilvl="0" w:tplc="CE66BBA8">
      <w:numFmt w:val="bullet"/>
      <w:lvlText w:val="•"/>
      <w:lvlJc w:val="left"/>
      <w:pPr>
        <w:ind w:left="720" w:hanging="360"/>
      </w:pPr>
      <w:rPr>
        <w:rFonts w:ascii="Trebuchet MS" w:eastAsia="Times New Roman" w:hAnsi="Trebuchet MS"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D5F0C"/>
    <w:multiLevelType w:val="hybridMultilevel"/>
    <w:tmpl w:val="140A2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F7054"/>
    <w:multiLevelType w:val="hybridMultilevel"/>
    <w:tmpl w:val="F9305014"/>
    <w:lvl w:ilvl="0" w:tplc="ABC64AC0">
      <w:numFmt w:val="bullet"/>
      <w:lvlText w:val="•"/>
      <w:lvlJc w:val="left"/>
      <w:pPr>
        <w:ind w:left="720" w:hanging="360"/>
      </w:pPr>
      <w:rPr>
        <w:rFonts w:ascii="TrebuchetMS" w:eastAsia="Times New Roman" w:hAnsi="TrebuchetMS" w:cs="TrebuchetM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47944"/>
    <w:multiLevelType w:val="hybridMultilevel"/>
    <w:tmpl w:val="B62E98DE"/>
    <w:lvl w:ilvl="0" w:tplc="0B6C690E">
      <w:numFmt w:val="bullet"/>
      <w:lvlText w:val="•"/>
      <w:lvlJc w:val="left"/>
      <w:pPr>
        <w:ind w:left="720" w:hanging="360"/>
      </w:pPr>
      <w:rPr>
        <w:rFonts w:ascii="Trebuchet MS" w:eastAsia="Times New Roman" w:hAnsi="Trebuchet MS"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35429"/>
    <w:multiLevelType w:val="hybridMultilevel"/>
    <w:tmpl w:val="D39CA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22B19"/>
    <w:multiLevelType w:val="hybridMultilevel"/>
    <w:tmpl w:val="55E6E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309B9"/>
    <w:multiLevelType w:val="multilevel"/>
    <w:tmpl w:val="46F45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C660E7"/>
    <w:multiLevelType w:val="multilevel"/>
    <w:tmpl w:val="9AEE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EC78D0"/>
    <w:multiLevelType w:val="hybridMultilevel"/>
    <w:tmpl w:val="21A8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BB3735"/>
    <w:multiLevelType w:val="hybridMultilevel"/>
    <w:tmpl w:val="6BFAB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170CC3"/>
    <w:multiLevelType w:val="hybridMultilevel"/>
    <w:tmpl w:val="1312DADA"/>
    <w:lvl w:ilvl="0" w:tplc="626A1AB6">
      <w:start w:val="1"/>
      <w:numFmt w:val="decimal"/>
      <w:lvlText w:val="%1."/>
      <w:lvlJc w:val="left"/>
      <w:pPr>
        <w:ind w:left="5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6F296A"/>
    <w:multiLevelType w:val="multilevel"/>
    <w:tmpl w:val="0BD40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BC3D07"/>
    <w:multiLevelType w:val="hybridMultilevel"/>
    <w:tmpl w:val="BE72930C"/>
    <w:lvl w:ilvl="0" w:tplc="788278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2F7925"/>
    <w:multiLevelType w:val="hybridMultilevel"/>
    <w:tmpl w:val="C6E6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214E2F"/>
    <w:multiLevelType w:val="hybridMultilevel"/>
    <w:tmpl w:val="30849188"/>
    <w:lvl w:ilvl="0" w:tplc="2D7C5F7A">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1A686D"/>
    <w:multiLevelType w:val="hybridMultilevel"/>
    <w:tmpl w:val="0B6C8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934161"/>
    <w:multiLevelType w:val="multilevel"/>
    <w:tmpl w:val="BCDA8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BE1724"/>
    <w:multiLevelType w:val="hybridMultilevel"/>
    <w:tmpl w:val="CF4E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C60C4"/>
    <w:multiLevelType w:val="hybridMultilevel"/>
    <w:tmpl w:val="FAD46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4C210B"/>
    <w:multiLevelType w:val="hybridMultilevel"/>
    <w:tmpl w:val="15E07FCC"/>
    <w:lvl w:ilvl="0" w:tplc="7C16D47C">
      <w:start w:val="10"/>
      <w:numFmt w:val="bullet"/>
      <w:lvlText w:val="-"/>
      <w:lvlJc w:val="left"/>
      <w:pPr>
        <w:ind w:left="420" w:hanging="360"/>
      </w:pPr>
      <w:rPr>
        <w:rFonts w:ascii="Trebuchet MS" w:eastAsia="Times New Roman" w:hAnsi="Trebuchet M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15:restartNumberingAfterBreak="0">
    <w:nsid w:val="551E1B0C"/>
    <w:multiLevelType w:val="hybridMultilevel"/>
    <w:tmpl w:val="367474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5741744"/>
    <w:multiLevelType w:val="hybridMultilevel"/>
    <w:tmpl w:val="6AA6EA14"/>
    <w:lvl w:ilvl="0" w:tplc="D54C554C">
      <w:start w:val="1"/>
      <w:numFmt w:val="bullet"/>
      <w:pStyle w:val="Highlightboxbullet"/>
      <w:lvlText w:val=""/>
      <w:lvlJc w:val="left"/>
      <w:pPr>
        <w:ind w:left="927" w:hanging="360"/>
      </w:pPr>
      <w:rPr>
        <w:rFonts w:ascii="Symbol" w:hAnsi="Symbol" w:hint="default"/>
        <w:color w:val="BA348B"/>
        <w:sz w:val="2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56717A77"/>
    <w:multiLevelType w:val="hybridMultilevel"/>
    <w:tmpl w:val="E768FC88"/>
    <w:lvl w:ilvl="0" w:tplc="7F904712">
      <w:start w:val="1"/>
      <w:numFmt w:val="bullet"/>
      <w:pStyle w:val="Bullet"/>
      <w:lvlText w:val=""/>
      <w:lvlJc w:val="left"/>
      <w:pPr>
        <w:ind w:left="720" w:hanging="360"/>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E713CD"/>
    <w:multiLevelType w:val="hybridMultilevel"/>
    <w:tmpl w:val="8840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6A13A6"/>
    <w:multiLevelType w:val="hybridMultilevel"/>
    <w:tmpl w:val="F62810D4"/>
    <w:lvl w:ilvl="0" w:tplc="C38A2AA8">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9666B92"/>
    <w:multiLevelType w:val="hybridMultilevel"/>
    <w:tmpl w:val="21DA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C70092"/>
    <w:multiLevelType w:val="hybridMultilevel"/>
    <w:tmpl w:val="A00A46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FD0521"/>
    <w:multiLevelType w:val="hybridMultilevel"/>
    <w:tmpl w:val="ED520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8F6EB0"/>
    <w:multiLevelType w:val="hybridMultilevel"/>
    <w:tmpl w:val="2D94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0C1163"/>
    <w:multiLevelType w:val="hybridMultilevel"/>
    <w:tmpl w:val="5886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6F176C"/>
    <w:multiLevelType w:val="hybridMultilevel"/>
    <w:tmpl w:val="78DE6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290299"/>
    <w:multiLevelType w:val="hybridMultilevel"/>
    <w:tmpl w:val="8F0E7A32"/>
    <w:lvl w:ilvl="0" w:tplc="0809000F">
      <w:start w:val="1"/>
      <w:numFmt w:val="decimal"/>
      <w:lvlText w:val="%1."/>
      <w:lvlJc w:val="left"/>
      <w:pPr>
        <w:ind w:left="720" w:hanging="360"/>
      </w:pPr>
      <w:rPr>
        <w:rFonts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E65E8B"/>
    <w:multiLevelType w:val="hybridMultilevel"/>
    <w:tmpl w:val="80F60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41405F7"/>
    <w:multiLevelType w:val="hybridMultilevel"/>
    <w:tmpl w:val="25A0D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E2626D"/>
    <w:multiLevelType w:val="hybridMultilevel"/>
    <w:tmpl w:val="942612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61A2439"/>
    <w:multiLevelType w:val="multilevel"/>
    <w:tmpl w:val="A6F2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0A15DD"/>
    <w:multiLevelType w:val="hybridMultilevel"/>
    <w:tmpl w:val="3CD65A04"/>
    <w:lvl w:ilvl="0" w:tplc="F90A7D24">
      <w:numFmt w:val="bullet"/>
      <w:lvlText w:val="-"/>
      <w:lvlJc w:val="left"/>
      <w:pPr>
        <w:ind w:left="480" w:hanging="360"/>
      </w:pPr>
      <w:rPr>
        <w:rFonts w:ascii="Trebuchet MS" w:eastAsia="Times New Roman" w:hAnsi="Trebuchet MS" w:cs="Times New Roman"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43" w15:restartNumberingAfterBreak="0">
    <w:nsid w:val="773F04F7"/>
    <w:multiLevelType w:val="hybridMultilevel"/>
    <w:tmpl w:val="4D80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027226"/>
    <w:multiLevelType w:val="hybridMultilevel"/>
    <w:tmpl w:val="B94A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3E37D1"/>
    <w:multiLevelType w:val="hybridMultilevel"/>
    <w:tmpl w:val="36281B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7DB02227"/>
    <w:multiLevelType w:val="hybridMultilevel"/>
    <w:tmpl w:val="D86C61FE"/>
    <w:lvl w:ilvl="0" w:tplc="2D7C5F7A">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9"/>
  </w:num>
  <w:num w:numId="4">
    <w:abstractNumId w:val="20"/>
  </w:num>
  <w:num w:numId="5">
    <w:abstractNumId w:val="46"/>
  </w:num>
  <w:num w:numId="6">
    <w:abstractNumId w:val="6"/>
  </w:num>
  <w:num w:numId="7">
    <w:abstractNumId w:val="0"/>
  </w:num>
  <w:num w:numId="8">
    <w:abstractNumId w:val="27"/>
  </w:num>
  <w:num w:numId="9">
    <w:abstractNumId w:val="24"/>
  </w:num>
  <w:num w:numId="10">
    <w:abstractNumId w:val="22"/>
  </w:num>
  <w:num w:numId="11">
    <w:abstractNumId w:val="41"/>
  </w:num>
  <w:num w:numId="12">
    <w:abstractNumId w:val="17"/>
  </w:num>
  <w:num w:numId="13">
    <w:abstractNumId w:val="15"/>
  </w:num>
  <w:num w:numId="14">
    <w:abstractNumId w:val="34"/>
  </w:num>
  <w:num w:numId="15">
    <w:abstractNumId w:val="19"/>
  </w:num>
  <w:num w:numId="16">
    <w:abstractNumId w:val="23"/>
  </w:num>
  <w:num w:numId="17">
    <w:abstractNumId w:val="14"/>
  </w:num>
  <w:num w:numId="18">
    <w:abstractNumId w:val="13"/>
  </w:num>
  <w:num w:numId="19">
    <w:abstractNumId w:val="12"/>
  </w:num>
  <w:num w:numId="20">
    <w:abstractNumId w:val="2"/>
  </w:num>
  <w:num w:numId="21">
    <w:abstractNumId w:val="43"/>
  </w:num>
  <w:num w:numId="22">
    <w:abstractNumId w:val="10"/>
  </w:num>
  <w:num w:numId="23">
    <w:abstractNumId w:val="5"/>
  </w:num>
  <w:num w:numId="24">
    <w:abstractNumId w:val="31"/>
  </w:num>
  <w:num w:numId="25">
    <w:abstractNumId w:val="44"/>
  </w:num>
  <w:num w:numId="26">
    <w:abstractNumId w:val="1"/>
  </w:num>
  <w:num w:numId="27">
    <w:abstractNumId w:val="7"/>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40"/>
  </w:num>
  <w:num w:numId="31">
    <w:abstractNumId w:val="37"/>
  </w:num>
  <w:num w:numId="32">
    <w:abstractNumId w:val="26"/>
  </w:num>
  <w:num w:numId="33">
    <w:abstractNumId w:val="32"/>
  </w:num>
  <w:num w:numId="34">
    <w:abstractNumId w:val="11"/>
  </w:num>
  <w:num w:numId="35">
    <w:abstractNumId w:val="36"/>
  </w:num>
  <w:num w:numId="36">
    <w:abstractNumId w:val="35"/>
  </w:num>
  <w:num w:numId="37">
    <w:abstractNumId w:val="45"/>
  </w:num>
  <w:num w:numId="38">
    <w:abstractNumId w:val="25"/>
  </w:num>
  <w:num w:numId="39">
    <w:abstractNumId w:val="3"/>
  </w:num>
  <w:num w:numId="40">
    <w:abstractNumId w:val="42"/>
  </w:num>
  <w:num w:numId="41">
    <w:abstractNumId w:val="30"/>
  </w:num>
  <w:num w:numId="42">
    <w:abstractNumId w:val="33"/>
  </w:num>
  <w:num w:numId="43">
    <w:abstractNumId w:val="39"/>
  </w:num>
  <w:num w:numId="44">
    <w:abstractNumId w:val="16"/>
  </w:num>
  <w:num w:numId="45">
    <w:abstractNumId w:val="18"/>
  </w:num>
  <w:num w:numId="46">
    <w:abstractNumId w:val="4"/>
  </w:num>
  <w:num w:numId="47">
    <w:abstractNumId w:val="21"/>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A0"/>
    <w:rsid w:val="00005953"/>
    <w:rsid w:val="00013066"/>
    <w:rsid w:val="00021143"/>
    <w:rsid w:val="000256EE"/>
    <w:rsid w:val="000363D4"/>
    <w:rsid w:val="00036BAC"/>
    <w:rsid w:val="00037885"/>
    <w:rsid w:val="00040C95"/>
    <w:rsid w:val="000449C9"/>
    <w:rsid w:val="0004653B"/>
    <w:rsid w:val="0005445B"/>
    <w:rsid w:val="00055C23"/>
    <w:rsid w:val="000575A9"/>
    <w:rsid w:val="000607A3"/>
    <w:rsid w:val="00063CC8"/>
    <w:rsid w:val="000659C6"/>
    <w:rsid w:val="000666F0"/>
    <w:rsid w:val="00073CCC"/>
    <w:rsid w:val="00077781"/>
    <w:rsid w:val="000807C2"/>
    <w:rsid w:val="000810F7"/>
    <w:rsid w:val="0008179A"/>
    <w:rsid w:val="00081CF6"/>
    <w:rsid w:val="0008281F"/>
    <w:rsid w:val="00086B6F"/>
    <w:rsid w:val="0008718E"/>
    <w:rsid w:val="000942A6"/>
    <w:rsid w:val="000957D2"/>
    <w:rsid w:val="000979A2"/>
    <w:rsid w:val="000A21F0"/>
    <w:rsid w:val="000A3524"/>
    <w:rsid w:val="000B1990"/>
    <w:rsid w:val="000C1782"/>
    <w:rsid w:val="000C2BD7"/>
    <w:rsid w:val="000C3031"/>
    <w:rsid w:val="000D1EC0"/>
    <w:rsid w:val="000E1DE4"/>
    <w:rsid w:val="000E215B"/>
    <w:rsid w:val="000E5A5E"/>
    <w:rsid w:val="000F1736"/>
    <w:rsid w:val="000F32C6"/>
    <w:rsid w:val="000F46F0"/>
    <w:rsid w:val="00103066"/>
    <w:rsid w:val="00103539"/>
    <w:rsid w:val="00106279"/>
    <w:rsid w:val="00106332"/>
    <w:rsid w:val="001142A6"/>
    <w:rsid w:val="001368D9"/>
    <w:rsid w:val="0015756D"/>
    <w:rsid w:val="00161C23"/>
    <w:rsid w:val="00162EF1"/>
    <w:rsid w:val="00164742"/>
    <w:rsid w:val="00164890"/>
    <w:rsid w:val="0016517F"/>
    <w:rsid w:val="00166A1C"/>
    <w:rsid w:val="00166D35"/>
    <w:rsid w:val="0017367C"/>
    <w:rsid w:val="001858A5"/>
    <w:rsid w:val="00193FDC"/>
    <w:rsid w:val="00195D86"/>
    <w:rsid w:val="001A2CEA"/>
    <w:rsid w:val="001B2594"/>
    <w:rsid w:val="001B4E25"/>
    <w:rsid w:val="001C2E3F"/>
    <w:rsid w:val="001D61A6"/>
    <w:rsid w:val="002073A9"/>
    <w:rsid w:val="002151B5"/>
    <w:rsid w:val="00223959"/>
    <w:rsid w:val="00234A73"/>
    <w:rsid w:val="00240BDB"/>
    <w:rsid w:val="002537D7"/>
    <w:rsid w:val="00254673"/>
    <w:rsid w:val="002564C9"/>
    <w:rsid w:val="002570A1"/>
    <w:rsid w:val="00260EAF"/>
    <w:rsid w:val="00273D24"/>
    <w:rsid w:val="00275D04"/>
    <w:rsid w:val="0027739E"/>
    <w:rsid w:val="002856C1"/>
    <w:rsid w:val="00286720"/>
    <w:rsid w:val="00291ADA"/>
    <w:rsid w:val="002A418C"/>
    <w:rsid w:val="002B7B84"/>
    <w:rsid w:val="002C3987"/>
    <w:rsid w:val="002C4591"/>
    <w:rsid w:val="002C61F5"/>
    <w:rsid w:val="002D33F4"/>
    <w:rsid w:val="002D4762"/>
    <w:rsid w:val="002D6251"/>
    <w:rsid w:val="002D6716"/>
    <w:rsid w:val="002D6AC3"/>
    <w:rsid w:val="002E0275"/>
    <w:rsid w:val="002E1F86"/>
    <w:rsid w:val="002E6B41"/>
    <w:rsid w:val="002F197A"/>
    <w:rsid w:val="00301A27"/>
    <w:rsid w:val="00304C22"/>
    <w:rsid w:val="0031063F"/>
    <w:rsid w:val="00314227"/>
    <w:rsid w:val="00335784"/>
    <w:rsid w:val="003361FE"/>
    <w:rsid w:val="003366C2"/>
    <w:rsid w:val="00343AC7"/>
    <w:rsid w:val="00344E73"/>
    <w:rsid w:val="00347C23"/>
    <w:rsid w:val="00350589"/>
    <w:rsid w:val="003523FF"/>
    <w:rsid w:val="00356D8C"/>
    <w:rsid w:val="00357699"/>
    <w:rsid w:val="00361C91"/>
    <w:rsid w:val="003625ED"/>
    <w:rsid w:val="0036668C"/>
    <w:rsid w:val="00382F5D"/>
    <w:rsid w:val="00385C19"/>
    <w:rsid w:val="003875E4"/>
    <w:rsid w:val="00393B88"/>
    <w:rsid w:val="003A01EF"/>
    <w:rsid w:val="003A11B7"/>
    <w:rsid w:val="003A1CEA"/>
    <w:rsid w:val="003A6C70"/>
    <w:rsid w:val="003B0330"/>
    <w:rsid w:val="003B1B3B"/>
    <w:rsid w:val="003B3590"/>
    <w:rsid w:val="003B7180"/>
    <w:rsid w:val="003C07CF"/>
    <w:rsid w:val="003C1950"/>
    <w:rsid w:val="003C3DD0"/>
    <w:rsid w:val="003C6284"/>
    <w:rsid w:val="003D2BE5"/>
    <w:rsid w:val="003E027C"/>
    <w:rsid w:val="003E3238"/>
    <w:rsid w:val="003E3FAB"/>
    <w:rsid w:val="003F4CDF"/>
    <w:rsid w:val="00405FD3"/>
    <w:rsid w:val="00406FBB"/>
    <w:rsid w:val="0040757A"/>
    <w:rsid w:val="00417560"/>
    <w:rsid w:val="00421C10"/>
    <w:rsid w:val="00432A83"/>
    <w:rsid w:val="004337BF"/>
    <w:rsid w:val="0044467E"/>
    <w:rsid w:val="00452C69"/>
    <w:rsid w:val="00454E9C"/>
    <w:rsid w:val="00456FBB"/>
    <w:rsid w:val="00462D8D"/>
    <w:rsid w:val="00462DDD"/>
    <w:rsid w:val="00462E7E"/>
    <w:rsid w:val="00464908"/>
    <w:rsid w:val="004659F8"/>
    <w:rsid w:val="004710D4"/>
    <w:rsid w:val="004800CD"/>
    <w:rsid w:val="00490D3B"/>
    <w:rsid w:val="004A546E"/>
    <w:rsid w:val="004B128A"/>
    <w:rsid w:val="004C2F7C"/>
    <w:rsid w:val="004C372C"/>
    <w:rsid w:val="004C43F6"/>
    <w:rsid w:val="004C691D"/>
    <w:rsid w:val="004D4591"/>
    <w:rsid w:val="004E28E8"/>
    <w:rsid w:val="00500E00"/>
    <w:rsid w:val="00501344"/>
    <w:rsid w:val="005021CE"/>
    <w:rsid w:val="005072D2"/>
    <w:rsid w:val="0051186C"/>
    <w:rsid w:val="00511E5C"/>
    <w:rsid w:val="005139AC"/>
    <w:rsid w:val="00516691"/>
    <w:rsid w:val="00525723"/>
    <w:rsid w:val="00525DA4"/>
    <w:rsid w:val="005270ED"/>
    <w:rsid w:val="00531DBA"/>
    <w:rsid w:val="00536D15"/>
    <w:rsid w:val="0054419A"/>
    <w:rsid w:val="00547ABF"/>
    <w:rsid w:val="00550C99"/>
    <w:rsid w:val="00557020"/>
    <w:rsid w:val="005615D0"/>
    <w:rsid w:val="00566461"/>
    <w:rsid w:val="0056663D"/>
    <w:rsid w:val="00572C12"/>
    <w:rsid w:val="00575A5F"/>
    <w:rsid w:val="00576AC1"/>
    <w:rsid w:val="005812F0"/>
    <w:rsid w:val="00584657"/>
    <w:rsid w:val="00584781"/>
    <w:rsid w:val="005978A2"/>
    <w:rsid w:val="00597A99"/>
    <w:rsid w:val="005A5F69"/>
    <w:rsid w:val="005A7F8E"/>
    <w:rsid w:val="005B4760"/>
    <w:rsid w:val="005B4988"/>
    <w:rsid w:val="005B56DF"/>
    <w:rsid w:val="005C4F92"/>
    <w:rsid w:val="005C6BEA"/>
    <w:rsid w:val="005D09F0"/>
    <w:rsid w:val="005D2016"/>
    <w:rsid w:val="005D26C3"/>
    <w:rsid w:val="005D6E4A"/>
    <w:rsid w:val="005D7F94"/>
    <w:rsid w:val="005E0475"/>
    <w:rsid w:val="005E3101"/>
    <w:rsid w:val="005E4461"/>
    <w:rsid w:val="005F5BF9"/>
    <w:rsid w:val="00600395"/>
    <w:rsid w:val="00601F2D"/>
    <w:rsid w:val="00602738"/>
    <w:rsid w:val="00603BC9"/>
    <w:rsid w:val="00604DD9"/>
    <w:rsid w:val="00606983"/>
    <w:rsid w:val="006221A0"/>
    <w:rsid w:val="00627D50"/>
    <w:rsid w:val="00633CD1"/>
    <w:rsid w:val="00642130"/>
    <w:rsid w:val="00642AF8"/>
    <w:rsid w:val="00653660"/>
    <w:rsid w:val="0065537C"/>
    <w:rsid w:val="00657D68"/>
    <w:rsid w:val="0066216C"/>
    <w:rsid w:val="006664D8"/>
    <w:rsid w:val="0068081D"/>
    <w:rsid w:val="00684394"/>
    <w:rsid w:val="00685AD4"/>
    <w:rsid w:val="006914C0"/>
    <w:rsid w:val="006A14FB"/>
    <w:rsid w:val="006B03B6"/>
    <w:rsid w:val="006B775B"/>
    <w:rsid w:val="006D0694"/>
    <w:rsid w:val="006F20DD"/>
    <w:rsid w:val="006F3090"/>
    <w:rsid w:val="00711B42"/>
    <w:rsid w:val="00712856"/>
    <w:rsid w:val="00716974"/>
    <w:rsid w:val="00717C0A"/>
    <w:rsid w:val="007252DF"/>
    <w:rsid w:val="0073433B"/>
    <w:rsid w:val="007358F0"/>
    <w:rsid w:val="00740843"/>
    <w:rsid w:val="0074383C"/>
    <w:rsid w:val="0074499C"/>
    <w:rsid w:val="0074673C"/>
    <w:rsid w:val="007536D2"/>
    <w:rsid w:val="00765D64"/>
    <w:rsid w:val="007755C3"/>
    <w:rsid w:val="00783DB6"/>
    <w:rsid w:val="00784837"/>
    <w:rsid w:val="0078571D"/>
    <w:rsid w:val="00792FDD"/>
    <w:rsid w:val="00793EAF"/>
    <w:rsid w:val="00795A28"/>
    <w:rsid w:val="007A398D"/>
    <w:rsid w:val="007B1B9E"/>
    <w:rsid w:val="007B4C8E"/>
    <w:rsid w:val="007D6750"/>
    <w:rsid w:val="007E0301"/>
    <w:rsid w:val="007F0BE8"/>
    <w:rsid w:val="007F351D"/>
    <w:rsid w:val="007F3608"/>
    <w:rsid w:val="007F3856"/>
    <w:rsid w:val="007F72D6"/>
    <w:rsid w:val="00804665"/>
    <w:rsid w:val="00810E3E"/>
    <w:rsid w:val="00814A8B"/>
    <w:rsid w:val="00823661"/>
    <w:rsid w:val="00825D57"/>
    <w:rsid w:val="00830646"/>
    <w:rsid w:val="00833AA4"/>
    <w:rsid w:val="008429A4"/>
    <w:rsid w:val="008470AB"/>
    <w:rsid w:val="008517E3"/>
    <w:rsid w:val="00867330"/>
    <w:rsid w:val="00874AE0"/>
    <w:rsid w:val="00877318"/>
    <w:rsid w:val="008848BD"/>
    <w:rsid w:val="00885831"/>
    <w:rsid w:val="00887458"/>
    <w:rsid w:val="0089161A"/>
    <w:rsid w:val="00892E30"/>
    <w:rsid w:val="0089481E"/>
    <w:rsid w:val="00897625"/>
    <w:rsid w:val="00897973"/>
    <w:rsid w:val="008A47A7"/>
    <w:rsid w:val="008A6995"/>
    <w:rsid w:val="008B7766"/>
    <w:rsid w:val="008C0676"/>
    <w:rsid w:val="008C368B"/>
    <w:rsid w:val="008D08EF"/>
    <w:rsid w:val="008D1986"/>
    <w:rsid w:val="008E5567"/>
    <w:rsid w:val="008F1EA3"/>
    <w:rsid w:val="008F5809"/>
    <w:rsid w:val="008F5962"/>
    <w:rsid w:val="00901FC8"/>
    <w:rsid w:val="009061A2"/>
    <w:rsid w:val="009074A4"/>
    <w:rsid w:val="009132F3"/>
    <w:rsid w:val="00916639"/>
    <w:rsid w:val="00917891"/>
    <w:rsid w:val="00925543"/>
    <w:rsid w:val="00927EF5"/>
    <w:rsid w:val="00935CC7"/>
    <w:rsid w:val="00945142"/>
    <w:rsid w:val="00945830"/>
    <w:rsid w:val="009509D0"/>
    <w:rsid w:val="0095235C"/>
    <w:rsid w:val="009549B8"/>
    <w:rsid w:val="00954FA4"/>
    <w:rsid w:val="00960043"/>
    <w:rsid w:val="009623D9"/>
    <w:rsid w:val="00963D60"/>
    <w:rsid w:val="00964281"/>
    <w:rsid w:val="00972ED6"/>
    <w:rsid w:val="00973682"/>
    <w:rsid w:val="00986C1B"/>
    <w:rsid w:val="009958BE"/>
    <w:rsid w:val="00996D6A"/>
    <w:rsid w:val="00997D97"/>
    <w:rsid w:val="009A0624"/>
    <w:rsid w:val="009A2443"/>
    <w:rsid w:val="009A3B50"/>
    <w:rsid w:val="009B2393"/>
    <w:rsid w:val="009B2CAF"/>
    <w:rsid w:val="009B61EA"/>
    <w:rsid w:val="009B6971"/>
    <w:rsid w:val="009C1D88"/>
    <w:rsid w:val="009C34EB"/>
    <w:rsid w:val="009C3A3A"/>
    <w:rsid w:val="009C679D"/>
    <w:rsid w:val="009C680E"/>
    <w:rsid w:val="009D74E1"/>
    <w:rsid w:val="009D7B7D"/>
    <w:rsid w:val="009E7B45"/>
    <w:rsid w:val="009F402D"/>
    <w:rsid w:val="00A03D41"/>
    <w:rsid w:val="00A07D03"/>
    <w:rsid w:val="00A11CD9"/>
    <w:rsid w:val="00A16791"/>
    <w:rsid w:val="00A17793"/>
    <w:rsid w:val="00A23791"/>
    <w:rsid w:val="00A37343"/>
    <w:rsid w:val="00A438FA"/>
    <w:rsid w:val="00A45855"/>
    <w:rsid w:val="00A65C00"/>
    <w:rsid w:val="00A7540F"/>
    <w:rsid w:val="00A75799"/>
    <w:rsid w:val="00A77EB6"/>
    <w:rsid w:val="00A9463C"/>
    <w:rsid w:val="00A963BA"/>
    <w:rsid w:val="00A97F59"/>
    <w:rsid w:val="00AA58C0"/>
    <w:rsid w:val="00AA6CE6"/>
    <w:rsid w:val="00AB1C28"/>
    <w:rsid w:val="00AB46DD"/>
    <w:rsid w:val="00AB4FE3"/>
    <w:rsid w:val="00AB5AA8"/>
    <w:rsid w:val="00AC0A90"/>
    <w:rsid w:val="00AD0D84"/>
    <w:rsid w:val="00AD3357"/>
    <w:rsid w:val="00AD5A28"/>
    <w:rsid w:val="00AE0C58"/>
    <w:rsid w:val="00AF2A5F"/>
    <w:rsid w:val="00AF3081"/>
    <w:rsid w:val="00AF5C24"/>
    <w:rsid w:val="00AF69B7"/>
    <w:rsid w:val="00B00D70"/>
    <w:rsid w:val="00B01D55"/>
    <w:rsid w:val="00B055E6"/>
    <w:rsid w:val="00B05CD7"/>
    <w:rsid w:val="00B10A3C"/>
    <w:rsid w:val="00B14422"/>
    <w:rsid w:val="00B144A0"/>
    <w:rsid w:val="00B221A8"/>
    <w:rsid w:val="00B23271"/>
    <w:rsid w:val="00B26158"/>
    <w:rsid w:val="00B2778B"/>
    <w:rsid w:val="00B31170"/>
    <w:rsid w:val="00B405BC"/>
    <w:rsid w:val="00B426B8"/>
    <w:rsid w:val="00B43A9B"/>
    <w:rsid w:val="00B509DD"/>
    <w:rsid w:val="00B563C0"/>
    <w:rsid w:val="00B56DF4"/>
    <w:rsid w:val="00B670C0"/>
    <w:rsid w:val="00B75BB4"/>
    <w:rsid w:val="00B8080F"/>
    <w:rsid w:val="00B854F3"/>
    <w:rsid w:val="00B8574C"/>
    <w:rsid w:val="00B9776E"/>
    <w:rsid w:val="00B97A70"/>
    <w:rsid w:val="00BA3CD1"/>
    <w:rsid w:val="00BC287F"/>
    <w:rsid w:val="00BD041D"/>
    <w:rsid w:val="00BD08F3"/>
    <w:rsid w:val="00BE4961"/>
    <w:rsid w:val="00BF51BA"/>
    <w:rsid w:val="00BF5FC2"/>
    <w:rsid w:val="00C00688"/>
    <w:rsid w:val="00C02C3D"/>
    <w:rsid w:val="00C02FE1"/>
    <w:rsid w:val="00C04615"/>
    <w:rsid w:val="00C062B4"/>
    <w:rsid w:val="00C11598"/>
    <w:rsid w:val="00C13F20"/>
    <w:rsid w:val="00C17728"/>
    <w:rsid w:val="00C219F3"/>
    <w:rsid w:val="00C22F11"/>
    <w:rsid w:val="00C25F38"/>
    <w:rsid w:val="00C30775"/>
    <w:rsid w:val="00C3326C"/>
    <w:rsid w:val="00C3362B"/>
    <w:rsid w:val="00C43299"/>
    <w:rsid w:val="00C51A74"/>
    <w:rsid w:val="00C56207"/>
    <w:rsid w:val="00C578D6"/>
    <w:rsid w:val="00C6124B"/>
    <w:rsid w:val="00C64F37"/>
    <w:rsid w:val="00C656FB"/>
    <w:rsid w:val="00C65706"/>
    <w:rsid w:val="00C667F6"/>
    <w:rsid w:val="00C83A1E"/>
    <w:rsid w:val="00C87E5B"/>
    <w:rsid w:val="00CB091D"/>
    <w:rsid w:val="00CC4B48"/>
    <w:rsid w:val="00CC4D9A"/>
    <w:rsid w:val="00CC578A"/>
    <w:rsid w:val="00CD2BC0"/>
    <w:rsid w:val="00CD2E56"/>
    <w:rsid w:val="00CE3A38"/>
    <w:rsid w:val="00CF0D92"/>
    <w:rsid w:val="00CF2AAB"/>
    <w:rsid w:val="00CF2FCA"/>
    <w:rsid w:val="00CF4481"/>
    <w:rsid w:val="00D002C6"/>
    <w:rsid w:val="00D27B98"/>
    <w:rsid w:val="00D340D5"/>
    <w:rsid w:val="00D435EB"/>
    <w:rsid w:val="00D43D82"/>
    <w:rsid w:val="00D4480B"/>
    <w:rsid w:val="00D45E0F"/>
    <w:rsid w:val="00D46F6A"/>
    <w:rsid w:val="00D50048"/>
    <w:rsid w:val="00D51AFD"/>
    <w:rsid w:val="00D55EDF"/>
    <w:rsid w:val="00D60A56"/>
    <w:rsid w:val="00D675AC"/>
    <w:rsid w:val="00D71D44"/>
    <w:rsid w:val="00D7448B"/>
    <w:rsid w:val="00D74CAC"/>
    <w:rsid w:val="00D77393"/>
    <w:rsid w:val="00D851EA"/>
    <w:rsid w:val="00D943A5"/>
    <w:rsid w:val="00DA3B74"/>
    <w:rsid w:val="00DC0C41"/>
    <w:rsid w:val="00DC43C3"/>
    <w:rsid w:val="00DC4EF9"/>
    <w:rsid w:val="00DD39EB"/>
    <w:rsid w:val="00DD4186"/>
    <w:rsid w:val="00DE130D"/>
    <w:rsid w:val="00DF23CC"/>
    <w:rsid w:val="00DF3934"/>
    <w:rsid w:val="00DF6469"/>
    <w:rsid w:val="00DF6528"/>
    <w:rsid w:val="00E03921"/>
    <w:rsid w:val="00E064DE"/>
    <w:rsid w:val="00E07A57"/>
    <w:rsid w:val="00E17492"/>
    <w:rsid w:val="00E20BEA"/>
    <w:rsid w:val="00E20DCC"/>
    <w:rsid w:val="00E37759"/>
    <w:rsid w:val="00E4647E"/>
    <w:rsid w:val="00E5052D"/>
    <w:rsid w:val="00E50B8C"/>
    <w:rsid w:val="00E57FFB"/>
    <w:rsid w:val="00E65C44"/>
    <w:rsid w:val="00E91555"/>
    <w:rsid w:val="00EA0E96"/>
    <w:rsid w:val="00EA2AD7"/>
    <w:rsid w:val="00EA526B"/>
    <w:rsid w:val="00EB6CC2"/>
    <w:rsid w:val="00EB7B60"/>
    <w:rsid w:val="00EC34FC"/>
    <w:rsid w:val="00EC4485"/>
    <w:rsid w:val="00EC45AE"/>
    <w:rsid w:val="00EC5ABE"/>
    <w:rsid w:val="00EC7D89"/>
    <w:rsid w:val="00ED089D"/>
    <w:rsid w:val="00ED686D"/>
    <w:rsid w:val="00ED7F2F"/>
    <w:rsid w:val="00EE0E1A"/>
    <w:rsid w:val="00EF12F2"/>
    <w:rsid w:val="00F004D7"/>
    <w:rsid w:val="00F04676"/>
    <w:rsid w:val="00F12EA7"/>
    <w:rsid w:val="00F22F6B"/>
    <w:rsid w:val="00F304D0"/>
    <w:rsid w:val="00F32D20"/>
    <w:rsid w:val="00F32DCB"/>
    <w:rsid w:val="00F33F77"/>
    <w:rsid w:val="00F35925"/>
    <w:rsid w:val="00F80C61"/>
    <w:rsid w:val="00F86FC0"/>
    <w:rsid w:val="00FA08D0"/>
    <w:rsid w:val="00FA694F"/>
    <w:rsid w:val="00FB0BE4"/>
    <w:rsid w:val="00FB298E"/>
    <w:rsid w:val="00FB3969"/>
    <w:rsid w:val="00FC5FD4"/>
    <w:rsid w:val="00FC62BD"/>
    <w:rsid w:val="00FC793C"/>
    <w:rsid w:val="00FD260C"/>
    <w:rsid w:val="00FD2AC4"/>
    <w:rsid w:val="00FD6794"/>
    <w:rsid w:val="00FE2FFA"/>
    <w:rsid w:val="00FE6FB0"/>
    <w:rsid w:val="00FF400E"/>
    <w:rsid w:val="00FF55CC"/>
    <w:rsid w:val="00FF6C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2A3F1EA-F467-44F7-8C10-CC144B55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imes New Roman" w:hAnsi="Trebuchet MS" w:cs="Times New Roman"/>
        <w:lang w:val="en-GB" w:eastAsia="en-GB"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ADA"/>
    <w:rPr>
      <w:sz w:val="22"/>
    </w:rPr>
  </w:style>
  <w:style w:type="paragraph" w:styleId="Heading1">
    <w:name w:val="heading 1"/>
    <w:basedOn w:val="Normal"/>
    <w:next w:val="Normal"/>
    <w:link w:val="Heading1Char"/>
    <w:uiPriority w:val="1"/>
    <w:qFormat/>
    <w:rsid w:val="008E5567"/>
    <w:pPr>
      <w:outlineLvl w:val="0"/>
    </w:pPr>
    <w:rPr>
      <w:rFonts w:ascii="Georgia" w:hAnsi="Georgia" w:cs="Georgia"/>
      <w:bCs/>
      <w:color w:val="BA348B"/>
      <w:sz w:val="32"/>
      <w:szCs w:val="32"/>
    </w:rPr>
  </w:style>
  <w:style w:type="paragraph" w:styleId="Heading2">
    <w:name w:val="heading 2"/>
    <w:basedOn w:val="Normal"/>
    <w:next w:val="Normal"/>
    <w:link w:val="Heading2Char"/>
    <w:uiPriority w:val="1"/>
    <w:qFormat/>
    <w:rsid w:val="00B8574C"/>
    <w:pPr>
      <w:spacing w:before="360" w:after="0"/>
      <w:outlineLvl w:val="1"/>
    </w:pPr>
    <w:rPr>
      <w:rFonts w:cs="TrebuchetMS-Bold"/>
      <w:b/>
      <w:color w:val="BA348B"/>
    </w:rPr>
  </w:style>
  <w:style w:type="paragraph" w:styleId="Heading3">
    <w:name w:val="heading 3"/>
    <w:basedOn w:val="Heading2"/>
    <w:next w:val="Normal"/>
    <w:link w:val="Heading3Char"/>
    <w:uiPriority w:val="1"/>
    <w:rsid w:val="002073A9"/>
    <w:pPr>
      <w:keepNext/>
      <w:keepLines/>
      <w:spacing w:before="120"/>
      <w:outlineLvl w:val="2"/>
    </w:pPr>
    <w:rPr>
      <w:rFonts w:eastAsiaTheme="majorEastAsia" w:cstheme="majorBidi"/>
      <w:bCs/>
    </w:rPr>
  </w:style>
  <w:style w:type="paragraph" w:styleId="Heading4">
    <w:name w:val="heading 4"/>
    <w:basedOn w:val="Heading3"/>
    <w:next w:val="Normal"/>
    <w:link w:val="Heading4Char"/>
    <w:uiPriority w:val="9"/>
    <w:unhideWhenUsed/>
    <w:rsid w:val="00C11598"/>
    <w:pPr>
      <w:spacing w:before="200"/>
      <w:outlineLvl w:val="3"/>
    </w:pPr>
    <w:rPr>
      <w:bCs w:val="0"/>
      <w:iCs/>
      <w:color w:val="6F6F6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7"/>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Listquote">
    <w:name w:val="List quote"/>
    <w:basedOn w:val="Pullquote"/>
    <w:uiPriority w:val="6"/>
    <w:qFormat/>
    <w:rsid w:val="00291ADA"/>
    <w:rPr>
      <w:rFonts w:ascii="Trebuchet MS" w:hAnsi="Trebuchet MS"/>
      <w:sz w:val="22"/>
    </w:rPr>
  </w:style>
  <w:style w:type="paragraph" w:styleId="BlockText">
    <w:name w:val="Block Text"/>
    <w:basedOn w:val="Normal"/>
    <w:uiPriority w:val="49"/>
    <w:semiHidden/>
    <w:pPr>
      <w:spacing w:line="288" w:lineRule="auto"/>
    </w:pPr>
    <w:rPr>
      <w:sz w:val="20"/>
    </w:rPr>
  </w:style>
  <w:style w:type="paragraph" w:styleId="BodyText">
    <w:name w:val="Body Text"/>
    <w:basedOn w:val="Normal"/>
    <w:uiPriority w:val="49"/>
    <w:semiHidden/>
    <w:rPr>
      <w:rFonts w:ascii="Georgia" w:hAnsi="Georgia"/>
      <w:bCs/>
      <w:sz w:val="21"/>
    </w:rPr>
  </w:style>
  <w:style w:type="paragraph" w:styleId="BodyText2">
    <w:name w:val="Body Text 2"/>
    <w:basedOn w:val="Normal"/>
    <w:link w:val="BodyText2Char"/>
    <w:uiPriority w:val="49"/>
    <w:semiHidden/>
    <w:rPr>
      <w:rFonts w:ascii="Georgia" w:hAnsi="Georgia"/>
      <w:bCs/>
    </w:rPr>
  </w:style>
  <w:style w:type="character" w:styleId="Hyperlink">
    <w:name w:val="Hyperlink"/>
    <w:basedOn w:val="DefaultParagraphFont"/>
    <w:uiPriority w:val="99"/>
    <w:rsid w:val="00783DB6"/>
    <w:rPr>
      <w:color w:val="B9348B" w:themeColor="accent6"/>
      <w:u w:val="single"/>
    </w:rPr>
  </w:style>
  <w:style w:type="paragraph" w:styleId="NormalWeb">
    <w:name w:val="Normal (Web)"/>
    <w:basedOn w:val="Normal"/>
    <w:uiPriority w:val="99"/>
    <w:semiHidden/>
    <w:pPr>
      <w:spacing w:before="100" w:beforeAutospacing="1" w:after="100" w:afterAutospacing="1"/>
    </w:pPr>
    <w:rPr>
      <w:rFonts w:ascii="Times New Roman" w:eastAsia="Arial Unicode MS" w:hAnsi="Times New Roman"/>
      <w:bCs/>
      <w:sz w:val="24"/>
    </w:rPr>
  </w:style>
  <w:style w:type="paragraph" w:styleId="BalloonText">
    <w:name w:val="Balloon Text"/>
    <w:basedOn w:val="Normal"/>
    <w:link w:val="BalloonTextChar"/>
    <w:uiPriority w:val="99"/>
    <w:semiHidden/>
    <w:unhideWhenUsed/>
    <w:rsid w:val="00D46F6A"/>
    <w:rPr>
      <w:rFonts w:ascii="Tahoma" w:hAnsi="Tahoma" w:cs="Tahoma"/>
      <w:sz w:val="16"/>
      <w:szCs w:val="16"/>
    </w:rPr>
  </w:style>
  <w:style w:type="character" w:customStyle="1" w:styleId="BalloonTextChar">
    <w:name w:val="Balloon Text Char"/>
    <w:basedOn w:val="DefaultParagraphFont"/>
    <w:link w:val="BalloonText"/>
    <w:uiPriority w:val="99"/>
    <w:semiHidden/>
    <w:rsid w:val="00D46F6A"/>
    <w:rPr>
      <w:rFonts w:ascii="Tahoma" w:hAnsi="Tahoma" w:cs="Tahoma"/>
      <w:bCs/>
      <w:color w:val="000000"/>
      <w:sz w:val="16"/>
      <w:szCs w:val="16"/>
      <w:lang w:eastAsia="en-US"/>
    </w:rPr>
  </w:style>
  <w:style w:type="character" w:customStyle="1" w:styleId="BodyText2Char">
    <w:name w:val="Body Text 2 Char"/>
    <w:basedOn w:val="DefaultParagraphFont"/>
    <w:link w:val="BodyText2"/>
    <w:uiPriority w:val="49"/>
    <w:semiHidden/>
    <w:rsid w:val="00653660"/>
    <w:rPr>
      <w:rFonts w:ascii="Georgia" w:hAnsi="Georgia" w:cs="TrebuchetMS"/>
      <w:bCs/>
      <w:color w:val="000000"/>
      <w:sz w:val="22"/>
    </w:rPr>
  </w:style>
  <w:style w:type="character" w:styleId="PageNumber">
    <w:name w:val="page number"/>
    <w:basedOn w:val="DefaultParagraphFont"/>
    <w:uiPriority w:val="10"/>
    <w:rsid w:val="00DF3934"/>
    <w:rPr>
      <w:rFonts w:ascii="Arial Narrow" w:hAnsi="Arial Narrow"/>
      <w:sz w:val="20"/>
    </w:rPr>
  </w:style>
  <w:style w:type="paragraph" w:styleId="NoSpacing">
    <w:name w:val="No Spacing"/>
    <w:basedOn w:val="Normal"/>
    <w:uiPriority w:val="4"/>
    <w:qFormat/>
    <w:rsid w:val="00432A83"/>
    <w:pPr>
      <w:spacing w:line="240" w:lineRule="auto"/>
    </w:pPr>
  </w:style>
  <w:style w:type="character" w:styleId="CommentReference">
    <w:name w:val="annotation reference"/>
    <w:basedOn w:val="DefaultParagraphFont"/>
    <w:uiPriority w:val="99"/>
    <w:semiHidden/>
    <w:unhideWhenUsed/>
    <w:rsid w:val="00A37343"/>
    <w:rPr>
      <w:sz w:val="16"/>
      <w:szCs w:val="16"/>
    </w:rPr>
  </w:style>
  <w:style w:type="paragraph" w:styleId="CommentText">
    <w:name w:val="annotation text"/>
    <w:basedOn w:val="Normal"/>
    <w:link w:val="CommentTextChar"/>
    <w:uiPriority w:val="99"/>
    <w:semiHidden/>
    <w:unhideWhenUsed/>
    <w:rsid w:val="00A37343"/>
    <w:rPr>
      <w:sz w:val="20"/>
    </w:rPr>
  </w:style>
  <w:style w:type="character" w:customStyle="1" w:styleId="CommentTextChar">
    <w:name w:val="Comment Text Char"/>
    <w:basedOn w:val="DefaultParagraphFont"/>
    <w:link w:val="CommentText"/>
    <w:uiPriority w:val="99"/>
    <w:semiHidden/>
    <w:rsid w:val="00A37343"/>
    <w:rPr>
      <w:rFonts w:ascii="Trebuchet MS" w:hAnsi="Trebuchet MS" w:cs="Arial"/>
      <w:bCs/>
      <w:color w:val="000000"/>
      <w:lang w:eastAsia="en-US"/>
    </w:rPr>
  </w:style>
  <w:style w:type="paragraph" w:styleId="CommentSubject">
    <w:name w:val="annotation subject"/>
    <w:basedOn w:val="CommentText"/>
    <w:next w:val="CommentText"/>
    <w:link w:val="CommentSubjectChar"/>
    <w:uiPriority w:val="99"/>
    <w:semiHidden/>
    <w:unhideWhenUsed/>
    <w:rsid w:val="00A37343"/>
    <w:rPr>
      <w:b/>
    </w:rPr>
  </w:style>
  <w:style w:type="character" w:customStyle="1" w:styleId="CommentSubjectChar">
    <w:name w:val="Comment Subject Char"/>
    <w:basedOn w:val="CommentTextChar"/>
    <w:link w:val="CommentSubject"/>
    <w:uiPriority w:val="99"/>
    <w:semiHidden/>
    <w:rsid w:val="00A37343"/>
    <w:rPr>
      <w:rFonts w:ascii="Trebuchet MS" w:hAnsi="Trebuchet MS" w:cs="Arial"/>
      <w:b/>
      <w:bCs/>
      <w:color w:val="000000"/>
      <w:lang w:eastAsia="en-US"/>
    </w:rPr>
  </w:style>
  <w:style w:type="character" w:customStyle="1" w:styleId="FooterChar">
    <w:name w:val="Footer Char"/>
    <w:basedOn w:val="DefaultParagraphFont"/>
    <w:link w:val="Footer"/>
    <w:uiPriority w:val="99"/>
    <w:rsid w:val="00C02C3D"/>
    <w:rPr>
      <w:rFonts w:ascii="Trebuchet MS" w:hAnsi="Trebuchet MS" w:cs="Arial"/>
      <w:bCs/>
      <w:color w:val="000000"/>
      <w:sz w:val="22"/>
      <w:szCs w:val="24"/>
      <w:lang w:eastAsia="en-US"/>
    </w:rPr>
  </w:style>
  <w:style w:type="character" w:customStyle="1" w:styleId="Heading4Char">
    <w:name w:val="Heading 4 Char"/>
    <w:basedOn w:val="DefaultParagraphFont"/>
    <w:link w:val="Heading4"/>
    <w:uiPriority w:val="9"/>
    <w:rsid w:val="00C11598"/>
    <w:rPr>
      <w:rFonts w:eastAsiaTheme="majorEastAsia" w:cstheme="majorBidi"/>
      <w:b/>
      <w:iCs/>
      <w:color w:val="6F6F6E"/>
    </w:rPr>
  </w:style>
  <w:style w:type="paragraph" w:styleId="TOCHeading">
    <w:name w:val="TOC Heading"/>
    <w:basedOn w:val="Heading1"/>
    <w:next w:val="Normal"/>
    <w:uiPriority w:val="39"/>
    <w:unhideWhenUsed/>
    <w:qFormat/>
    <w:rsid w:val="00B8574C"/>
    <w:pPr>
      <w:keepLines/>
      <w:spacing w:before="480" w:line="276" w:lineRule="auto"/>
      <w:outlineLvl w:val="9"/>
    </w:pPr>
    <w:rPr>
      <w:rFonts w:eastAsiaTheme="majorEastAsia" w:cstheme="majorBidi"/>
      <w:bCs w:val="0"/>
      <w:szCs w:val="28"/>
      <w:lang w:val="en-US" w:eastAsia="ja-JP"/>
    </w:rPr>
  </w:style>
  <w:style w:type="paragraph" w:styleId="TOC2">
    <w:name w:val="toc 2"/>
    <w:basedOn w:val="Normal"/>
    <w:next w:val="Normal"/>
    <w:link w:val="TOC2Char"/>
    <w:autoRedefine/>
    <w:uiPriority w:val="39"/>
    <w:unhideWhenUsed/>
    <w:rsid w:val="000957D2"/>
    <w:pPr>
      <w:tabs>
        <w:tab w:val="right" w:leader="dot" w:pos="9488"/>
      </w:tabs>
      <w:spacing w:after="100" w:line="276" w:lineRule="auto"/>
      <w:ind w:left="220"/>
    </w:pPr>
    <w:rPr>
      <w:rFonts w:eastAsiaTheme="minorEastAsia" w:cstheme="minorBidi"/>
      <w:bCs/>
      <w:noProof/>
      <w:color w:val="6F6F6E"/>
      <w:lang w:val="en-US" w:eastAsia="ja-JP"/>
    </w:rPr>
  </w:style>
  <w:style w:type="paragraph" w:styleId="TOC1">
    <w:name w:val="toc 1"/>
    <w:basedOn w:val="Normal"/>
    <w:next w:val="Normal"/>
    <w:link w:val="TOC1Char"/>
    <w:autoRedefine/>
    <w:uiPriority w:val="39"/>
    <w:unhideWhenUsed/>
    <w:rsid w:val="00B670C0"/>
    <w:pPr>
      <w:tabs>
        <w:tab w:val="right" w:leader="dot" w:pos="9488"/>
      </w:tabs>
      <w:spacing w:after="100"/>
    </w:pPr>
    <w:rPr>
      <w:b/>
      <w:noProof/>
      <w:color w:val="B9348B"/>
    </w:rPr>
  </w:style>
  <w:style w:type="paragraph" w:styleId="TOC3">
    <w:name w:val="toc 3"/>
    <w:basedOn w:val="Normal"/>
    <w:next w:val="Normal"/>
    <w:autoRedefine/>
    <w:uiPriority w:val="39"/>
    <w:unhideWhenUsed/>
    <w:rsid w:val="00A77EB6"/>
    <w:pPr>
      <w:spacing w:after="100" w:line="276" w:lineRule="auto"/>
      <w:ind w:left="440"/>
    </w:pPr>
    <w:rPr>
      <w:rFonts w:asciiTheme="minorHAnsi" w:eastAsiaTheme="minorEastAsia" w:hAnsiTheme="minorHAnsi" w:cstheme="minorBidi"/>
      <w:bCs/>
      <w:lang w:val="en-US" w:eastAsia="ja-JP"/>
    </w:rPr>
  </w:style>
  <w:style w:type="table" w:styleId="TableGrid">
    <w:name w:val="Table Grid"/>
    <w:basedOn w:val="TableNormal"/>
    <w:rsid w:val="00A17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C87E5B"/>
    <w:pPr>
      <w:ind w:left="720"/>
      <w:contextualSpacing/>
    </w:pPr>
  </w:style>
  <w:style w:type="paragraph" w:styleId="Title">
    <w:name w:val="Title"/>
    <w:basedOn w:val="Heading1"/>
    <w:next w:val="Normal"/>
    <w:link w:val="TitleChar"/>
    <w:uiPriority w:val="8"/>
    <w:unhideWhenUsed/>
    <w:qFormat/>
    <w:rsid w:val="008E5567"/>
    <w:pPr>
      <w:outlineLvl w:val="9"/>
    </w:pPr>
    <w:rPr>
      <w:sz w:val="48"/>
      <w:szCs w:val="48"/>
    </w:rPr>
  </w:style>
  <w:style w:type="character" w:customStyle="1" w:styleId="Heading2Char">
    <w:name w:val="Heading 2 Char"/>
    <w:basedOn w:val="DefaultParagraphFont"/>
    <w:link w:val="Heading2"/>
    <w:uiPriority w:val="1"/>
    <w:rsid w:val="00B8574C"/>
    <w:rPr>
      <w:rFonts w:cs="TrebuchetMS-Bold"/>
      <w:b/>
      <w:color w:val="BA348B"/>
    </w:rPr>
  </w:style>
  <w:style w:type="character" w:customStyle="1" w:styleId="TitleChar">
    <w:name w:val="Title Char"/>
    <w:basedOn w:val="DefaultParagraphFont"/>
    <w:link w:val="Title"/>
    <w:uiPriority w:val="8"/>
    <w:rsid w:val="008E5567"/>
    <w:rPr>
      <w:rFonts w:ascii="Georgia" w:hAnsi="Georgia" w:cs="Georgia"/>
      <w:bCs/>
      <w:color w:val="BA348B"/>
      <w:sz w:val="48"/>
      <w:szCs w:val="48"/>
    </w:rPr>
  </w:style>
  <w:style w:type="paragraph" w:styleId="Subtitle">
    <w:name w:val="Subtitle"/>
    <w:basedOn w:val="Title"/>
    <w:next w:val="Normal"/>
    <w:link w:val="SubtitleChar"/>
    <w:uiPriority w:val="8"/>
    <w:unhideWhenUsed/>
    <w:qFormat/>
    <w:rsid w:val="00B8574C"/>
    <w:rPr>
      <w:color w:val="6F6F6E"/>
    </w:rPr>
  </w:style>
  <w:style w:type="character" w:customStyle="1" w:styleId="SubtitleChar">
    <w:name w:val="Subtitle Char"/>
    <w:basedOn w:val="DefaultParagraphFont"/>
    <w:link w:val="Subtitle"/>
    <w:uiPriority w:val="8"/>
    <w:rsid w:val="00B8574C"/>
    <w:rPr>
      <w:rFonts w:ascii="Georgia" w:hAnsi="Georgia" w:cs="Georgia"/>
      <w:bCs/>
      <w:color w:val="6F6F6E"/>
      <w:sz w:val="48"/>
      <w:szCs w:val="48"/>
    </w:rPr>
  </w:style>
  <w:style w:type="paragraph" w:customStyle="1" w:styleId="AuthorDate">
    <w:name w:val="Author/Date"/>
    <w:basedOn w:val="Normal"/>
    <w:uiPriority w:val="8"/>
    <w:qFormat/>
    <w:rsid w:val="00DD39EB"/>
    <w:rPr>
      <w:color w:val="6F6F6E"/>
      <w:sz w:val="32"/>
      <w:szCs w:val="32"/>
    </w:rPr>
  </w:style>
  <w:style w:type="paragraph" w:customStyle="1" w:styleId="Bullet">
    <w:name w:val="Bullet"/>
    <w:basedOn w:val="ListParagraph"/>
    <w:uiPriority w:val="2"/>
    <w:qFormat/>
    <w:rsid w:val="006F20DD"/>
    <w:pPr>
      <w:numPr>
        <w:numId w:val="2"/>
      </w:numPr>
      <w:ind w:left="567"/>
    </w:pPr>
  </w:style>
  <w:style w:type="paragraph" w:customStyle="1" w:styleId="Charttitle">
    <w:name w:val="Chart title"/>
    <w:uiPriority w:val="3"/>
    <w:qFormat/>
    <w:rsid w:val="00B670C0"/>
    <w:pPr>
      <w:spacing w:after="0"/>
    </w:pPr>
    <w:rPr>
      <w:rFonts w:eastAsiaTheme="majorEastAsia" w:cstheme="majorBidi"/>
      <w:b/>
      <w:bCs/>
      <w:i/>
      <w:color w:val="BA348B"/>
      <w:sz w:val="22"/>
    </w:rPr>
  </w:style>
  <w:style w:type="paragraph" w:customStyle="1" w:styleId="Columnheading">
    <w:name w:val="Column heading"/>
    <w:basedOn w:val="NoSpacing"/>
    <w:uiPriority w:val="5"/>
    <w:qFormat/>
    <w:rsid w:val="00557020"/>
    <w:rPr>
      <w:b/>
      <w:color w:val="FFFFFF" w:themeColor="background1"/>
      <w:sz w:val="19"/>
      <w:szCs w:val="19"/>
    </w:rPr>
  </w:style>
  <w:style w:type="paragraph" w:customStyle="1" w:styleId="Charttext">
    <w:name w:val="Chart text"/>
    <w:basedOn w:val="NoSpacing"/>
    <w:uiPriority w:val="5"/>
    <w:qFormat/>
    <w:rsid w:val="00557020"/>
    <w:pPr>
      <w:spacing w:before="60" w:after="60"/>
    </w:pPr>
    <w:rPr>
      <w:sz w:val="19"/>
      <w:szCs w:val="19"/>
    </w:rPr>
  </w:style>
  <w:style w:type="character" w:customStyle="1" w:styleId="Heading3Char">
    <w:name w:val="Heading 3 Char"/>
    <w:basedOn w:val="DefaultParagraphFont"/>
    <w:link w:val="Heading3"/>
    <w:uiPriority w:val="1"/>
    <w:rsid w:val="002073A9"/>
    <w:rPr>
      <w:rFonts w:eastAsiaTheme="majorEastAsia" w:cstheme="majorBidi"/>
      <w:b/>
      <w:bCs/>
      <w:color w:val="BA348B"/>
      <w:sz w:val="22"/>
    </w:rPr>
  </w:style>
  <w:style w:type="paragraph" w:customStyle="1" w:styleId="Highlightboxheader">
    <w:name w:val="Highlight box header"/>
    <w:basedOn w:val="Heading2"/>
    <w:uiPriority w:val="4"/>
    <w:qFormat/>
    <w:rsid w:val="003B1B3B"/>
    <w:pPr>
      <w:spacing w:before="240"/>
    </w:pPr>
    <w:rPr>
      <w:rFonts w:ascii="Georgia" w:hAnsi="Georgia"/>
      <w:b w:val="0"/>
      <w:sz w:val="26"/>
    </w:rPr>
  </w:style>
  <w:style w:type="paragraph" w:customStyle="1" w:styleId="Highlightboxbullet">
    <w:name w:val="Highlight box bullet"/>
    <w:basedOn w:val="Bullet"/>
    <w:uiPriority w:val="4"/>
    <w:qFormat/>
    <w:rsid w:val="001B4E25"/>
    <w:pPr>
      <w:numPr>
        <w:numId w:val="8"/>
      </w:numPr>
    </w:pPr>
  </w:style>
  <w:style w:type="paragraph" w:customStyle="1" w:styleId="Imagetext">
    <w:name w:val="Image text"/>
    <w:basedOn w:val="Normal"/>
    <w:next w:val="Normal"/>
    <w:link w:val="ImagetextChar"/>
    <w:uiPriority w:val="7"/>
    <w:qFormat/>
    <w:rsid w:val="0040757A"/>
    <w:rPr>
      <w:color w:val="6F6F6E"/>
      <w:sz w:val="18"/>
    </w:rPr>
  </w:style>
  <w:style w:type="paragraph" w:customStyle="1" w:styleId="Pullquote">
    <w:name w:val="Pull quote"/>
    <w:basedOn w:val="Normal"/>
    <w:uiPriority w:val="6"/>
    <w:qFormat/>
    <w:rsid w:val="00291ADA"/>
    <w:pPr>
      <w:spacing w:after="0"/>
      <w:ind w:left="567"/>
    </w:pPr>
    <w:rPr>
      <w:rFonts w:ascii="Georgia" w:hAnsi="Georgia"/>
      <w:i/>
      <w:sz w:val="28"/>
    </w:rPr>
  </w:style>
  <w:style w:type="paragraph" w:customStyle="1" w:styleId="Base">
    <w:name w:val="Base"/>
    <w:basedOn w:val="Normal"/>
    <w:uiPriority w:val="7"/>
    <w:qFormat/>
    <w:rsid w:val="00885831"/>
    <w:pPr>
      <w:jc w:val="right"/>
    </w:pPr>
    <w:rPr>
      <w:i/>
      <w:color w:val="6F6F6E"/>
      <w:sz w:val="18"/>
    </w:rPr>
  </w:style>
  <w:style w:type="paragraph" w:customStyle="1" w:styleId="Contactheader">
    <w:name w:val="Contact header"/>
    <w:basedOn w:val="Highlightboxheader"/>
    <w:uiPriority w:val="8"/>
    <w:qFormat/>
    <w:rsid w:val="00CD2E56"/>
    <w:pPr>
      <w:pageBreakBefore/>
      <w:spacing w:after="240"/>
      <w:outlineLvl w:val="9"/>
    </w:pPr>
    <w:rPr>
      <w:sz w:val="32"/>
    </w:rPr>
  </w:style>
  <w:style w:type="paragraph" w:customStyle="1" w:styleId="Contactbody">
    <w:name w:val="Contact body"/>
    <w:basedOn w:val="Normal"/>
    <w:uiPriority w:val="8"/>
    <w:qFormat/>
    <w:rsid w:val="00935CC7"/>
    <w:rPr>
      <w:color w:val="6F6F6E"/>
      <w:sz w:val="18"/>
    </w:rPr>
  </w:style>
  <w:style w:type="paragraph" w:customStyle="1" w:styleId="Contactlegal">
    <w:name w:val="Contact legal"/>
    <w:basedOn w:val="Contactbody"/>
    <w:uiPriority w:val="8"/>
    <w:qFormat/>
    <w:rsid w:val="00935CC7"/>
    <w:rPr>
      <w:sz w:val="14"/>
    </w:rPr>
  </w:style>
  <w:style w:type="paragraph" w:customStyle="1" w:styleId="Contentsheading">
    <w:name w:val="Contents heading"/>
    <w:basedOn w:val="Heading1"/>
    <w:uiPriority w:val="8"/>
    <w:qFormat/>
    <w:rsid w:val="008C368B"/>
  </w:style>
  <w:style w:type="paragraph" w:styleId="Quote">
    <w:name w:val="Quote"/>
    <w:basedOn w:val="Normal"/>
    <w:next w:val="Normal"/>
    <w:link w:val="QuoteChar"/>
    <w:uiPriority w:val="29"/>
    <w:unhideWhenUsed/>
    <w:qFormat/>
    <w:rsid w:val="0031063F"/>
    <w:rPr>
      <w:i/>
      <w:iCs/>
      <w:color w:val="737476" w:themeColor="text1"/>
    </w:rPr>
  </w:style>
  <w:style w:type="character" w:customStyle="1" w:styleId="QuoteChar">
    <w:name w:val="Quote Char"/>
    <w:basedOn w:val="DefaultParagraphFont"/>
    <w:link w:val="Quote"/>
    <w:uiPriority w:val="29"/>
    <w:rsid w:val="00653660"/>
    <w:rPr>
      <w:rFonts w:ascii="Trebuchet MS" w:hAnsi="Trebuchet MS" w:cs="TrebuchetMS"/>
      <w:i/>
      <w:iCs/>
      <w:color w:val="737476" w:themeColor="text1"/>
      <w:sz w:val="22"/>
      <w:szCs w:val="22"/>
    </w:rPr>
  </w:style>
  <w:style w:type="paragraph" w:customStyle="1" w:styleId="Pullquoteattribution">
    <w:name w:val="Pull quote attribution"/>
    <w:basedOn w:val="Pullquote"/>
    <w:uiPriority w:val="6"/>
    <w:qFormat/>
    <w:rsid w:val="00291ADA"/>
    <w:pPr>
      <w:spacing w:before="0" w:after="120"/>
      <w:jc w:val="right"/>
    </w:pPr>
    <w:rPr>
      <w:rFonts w:ascii="Trebuchet MS" w:hAnsi="Trebuchet MS"/>
      <w:color w:val="6F6F6E"/>
      <w:sz w:val="18"/>
    </w:rPr>
  </w:style>
  <w:style w:type="paragraph" w:customStyle="1" w:styleId="Listquoteattribution">
    <w:name w:val="List quote attribution"/>
    <w:basedOn w:val="Listquote"/>
    <w:uiPriority w:val="6"/>
    <w:qFormat/>
    <w:rsid w:val="007E0301"/>
    <w:pPr>
      <w:spacing w:before="0"/>
    </w:pPr>
    <w:rPr>
      <w:color w:val="6F6F6E"/>
      <w:sz w:val="18"/>
    </w:rPr>
  </w:style>
  <w:style w:type="paragraph" w:customStyle="1" w:styleId="Imageorquotecredit">
    <w:name w:val="Image or quote credit"/>
    <w:basedOn w:val="Imagetext"/>
    <w:link w:val="ImageorquotecreditChar"/>
    <w:rsid w:val="003B7180"/>
    <w:rPr>
      <w:b/>
      <w:sz w:val="20"/>
    </w:rPr>
  </w:style>
  <w:style w:type="character" w:customStyle="1" w:styleId="ImagetextChar">
    <w:name w:val="Image text Char"/>
    <w:basedOn w:val="DefaultParagraphFont"/>
    <w:link w:val="Imagetext"/>
    <w:uiPriority w:val="7"/>
    <w:rsid w:val="003B7180"/>
    <w:rPr>
      <w:color w:val="6F6F6E"/>
      <w:sz w:val="18"/>
    </w:rPr>
  </w:style>
  <w:style w:type="character" w:customStyle="1" w:styleId="ImageorquotecreditChar">
    <w:name w:val="Image or quote credit Char"/>
    <w:basedOn w:val="ImagetextChar"/>
    <w:link w:val="Imageorquotecredit"/>
    <w:rsid w:val="003B7180"/>
    <w:rPr>
      <w:b/>
      <w:color w:val="6F6F6E"/>
      <w:sz w:val="18"/>
    </w:rPr>
  </w:style>
  <w:style w:type="paragraph" w:customStyle="1" w:styleId="TOCMainheading">
    <w:name w:val="TOC Main heading"/>
    <w:basedOn w:val="TOC1"/>
    <w:link w:val="TOCMainheadingChar"/>
    <w:qFormat/>
    <w:rsid w:val="00FC62BD"/>
  </w:style>
  <w:style w:type="paragraph" w:customStyle="1" w:styleId="TOCsub-heading">
    <w:name w:val="TOC sub-heading"/>
    <w:basedOn w:val="TOC2"/>
    <w:link w:val="TOCsub-headingChar"/>
    <w:qFormat/>
    <w:rsid w:val="00FC62BD"/>
  </w:style>
  <w:style w:type="character" w:customStyle="1" w:styleId="TOC1Char">
    <w:name w:val="TOC 1 Char"/>
    <w:basedOn w:val="DefaultParagraphFont"/>
    <w:link w:val="TOC1"/>
    <w:uiPriority w:val="39"/>
    <w:rsid w:val="00B670C0"/>
    <w:rPr>
      <w:b/>
      <w:noProof/>
      <w:color w:val="B9348B"/>
      <w:sz w:val="22"/>
    </w:rPr>
  </w:style>
  <w:style w:type="character" w:customStyle="1" w:styleId="TOCMainheadingChar">
    <w:name w:val="TOC Main heading Char"/>
    <w:basedOn w:val="TOC1Char"/>
    <w:link w:val="TOCMainheading"/>
    <w:rsid w:val="00FC62BD"/>
    <w:rPr>
      <w:b/>
      <w:noProof/>
      <w:color w:val="B9348B"/>
      <w:sz w:val="22"/>
    </w:rPr>
  </w:style>
  <w:style w:type="character" w:customStyle="1" w:styleId="TOC2Char">
    <w:name w:val="TOC 2 Char"/>
    <w:basedOn w:val="DefaultParagraphFont"/>
    <w:link w:val="TOC2"/>
    <w:uiPriority w:val="39"/>
    <w:rsid w:val="00FC62BD"/>
    <w:rPr>
      <w:rFonts w:eastAsiaTheme="minorEastAsia" w:cstheme="minorBidi"/>
      <w:bCs/>
      <w:noProof/>
      <w:color w:val="6F6F6E"/>
      <w:sz w:val="22"/>
      <w:lang w:val="en-US" w:eastAsia="ja-JP"/>
    </w:rPr>
  </w:style>
  <w:style w:type="character" w:customStyle="1" w:styleId="TOCsub-headingChar">
    <w:name w:val="TOC sub-heading Char"/>
    <w:basedOn w:val="TOC2Char"/>
    <w:link w:val="TOCsub-heading"/>
    <w:rsid w:val="00FC62BD"/>
    <w:rPr>
      <w:rFonts w:eastAsiaTheme="minorEastAsia" w:cstheme="minorBidi"/>
      <w:bCs/>
      <w:noProof/>
      <w:color w:val="6F6F6E"/>
      <w:sz w:val="22"/>
      <w:lang w:val="en-US" w:eastAsia="ja-JP"/>
    </w:rPr>
  </w:style>
  <w:style w:type="paragraph" w:styleId="Caption">
    <w:name w:val="caption"/>
    <w:basedOn w:val="Normal"/>
    <w:next w:val="Normal"/>
    <w:uiPriority w:val="35"/>
    <w:semiHidden/>
    <w:unhideWhenUsed/>
    <w:qFormat/>
    <w:rsid w:val="00B97A70"/>
    <w:pPr>
      <w:spacing w:before="0" w:after="200" w:line="240" w:lineRule="auto"/>
    </w:pPr>
    <w:rPr>
      <w:b/>
      <w:bCs/>
      <w:color w:val="636AAF" w:themeColor="accent1"/>
      <w:sz w:val="18"/>
      <w:szCs w:val="18"/>
    </w:rPr>
  </w:style>
  <w:style w:type="character" w:styleId="Emphasis">
    <w:name w:val="Emphasis"/>
    <w:basedOn w:val="DefaultParagraphFont"/>
    <w:uiPriority w:val="20"/>
    <w:qFormat/>
    <w:rsid w:val="004337BF"/>
    <w:rPr>
      <w:i/>
      <w:iCs/>
    </w:rPr>
  </w:style>
  <w:style w:type="character" w:styleId="Strong">
    <w:name w:val="Strong"/>
    <w:basedOn w:val="DefaultParagraphFont"/>
    <w:uiPriority w:val="22"/>
    <w:qFormat/>
    <w:rsid w:val="004337BF"/>
    <w:rPr>
      <w:b/>
      <w:bCs/>
    </w:rPr>
  </w:style>
  <w:style w:type="character" w:customStyle="1" w:styleId="apple-converted-space">
    <w:name w:val="apple-converted-space"/>
    <w:basedOn w:val="DefaultParagraphFont"/>
    <w:rsid w:val="004337BF"/>
  </w:style>
  <w:style w:type="character" w:customStyle="1" w:styleId="Heading1Char">
    <w:name w:val="Heading 1 Char"/>
    <w:basedOn w:val="DefaultParagraphFont"/>
    <w:link w:val="Heading1"/>
    <w:uiPriority w:val="1"/>
    <w:rsid w:val="00516691"/>
    <w:rPr>
      <w:rFonts w:ascii="Georgia" w:hAnsi="Georgia" w:cs="Georgia"/>
      <w:bCs/>
      <w:color w:val="BA348B"/>
      <w:sz w:val="32"/>
      <w:szCs w:val="32"/>
    </w:rPr>
  </w:style>
  <w:style w:type="character" w:styleId="FollowedHyperlink">
    <w:name w:val="FollowedHyperlink"/>
    <w:basedOn w:val="DefaultParagraphFont"/>
    <w:uiPriority w:val="99"/>
    <w:semiHidden/>
    <w:unhideWhenUsed/>
    <w:rsid w:val="00783DB6"/>
    <w:rPr>
      <w:color w:val="800080" w:themeColor="followedHyperlink"/>
      <w:u w:val="single"/>
    </w:rPr>
  </w:style>
  <w:style w:type="paragraph" w:styleId="IntenseQuote">
    <w:name w:val="Intense Quote"/>
    <w:basedOn w:val="Normal"/>
    <w:next w:val="Normal"/>
    <w:link w:val="IntenseQuoteChar"/>
    <w:uiPriority w:val="30"/>
    <w:rsid w:val="00793EAF"/>
    <w:pPr>
      <w:pBdr>
        <w:top w:val="single" w:sz="4" w:space="10" w:color="636AAF" w:themeColor="accent1"/>
        <w:bottom w:val="single" w:sz="4" w:space="10" w:color="636AAF" w:themeColor="accent1"/>
      </w:pBdr>
      <w:spacing w:before="360" w:after="360"/>
      <w:ind w:left="864" w:right="864"/>
      <w:jc w:val="center"/>
    </w:pPr>
    <w:rPr>
      <w:i/>
      <w:iCs/>
      <w:color w:val="636AAF" w:themeColor="accent1"/>
    </w:rPr>
  </w:style>
  <w:style w:type="character" w:customStyle="1" w:styleId="IntenseQuoteChar">
    <w:name w:val="Intense Quote Char"/>
    <w:basedOn w:val="DefaultParagraphFont"/>
    <w:link w:val="IntenseQuote"/>
    <w:uiPriority w:val="30"/>
    <w:rsid w:val="00793EAF"/>
    <w:rPr>
      <w:i/>
      <w:iCs/>
      <w:color w:val="636AAF" w:themeColor="accent1"/>
      <w:sz w:val="22"/>
    </w:rPr>
  </w:style>
  <w:style w:type="character" w:styleId="SubtleReference">
    <w:name w:val="Subtle Reference"/>
    <w:basedOn w:val="DefaultParagraphFont"/>
    <w:uiPriority w:val="31"/>
    <w:rsid w:val="00793EAF"/>
    <w:rPr>
      <w:smallCaps/>
      <w:color w:val="A4A4A6" w:themeColor="text1" w:themeTint="A5"/>
    </w:rPr>
  </w:style>
  <w:style w:type="character" w:styleId="SubtleEmphasis">
    <w:name w:val="Subtle Emphasis"/>
    <w:basedOn w:val="DefaultParagraphFont"/>
    <w:uiPriority w:val="19"/>
    <w:rsid w:val="00793EAF"/>
    <w:rPr>
      <w:i/>
      <w:iCs/>
      <w:color w:val="959698" w:themeColor="text1" w:themeTint="BF"/>
    </w:rPr>
  </w:style>
  <w:style w:type="paragraph" w:styleId="Revision">
    <w:name w:val="Revision"/>
    <w:hidden/>
    <w:uiPriority w:val="99"/>
    <w:semiHidden/>
    <w:rsid w:val="00D60A56"/>
    <w:pPr>
      <w:spacing w:before="0" w:after="0" w:line="240" w:lineRule="auto"/>
    </w:pPr>
    <w:rPr>
      <w:sz w:val="22"/>
    </w:rPr>
  </w:style>
  <w:style w:type="character" w:customStyle="1" w:styleId="xbe">
    <w:name w:val="_xbe"/>
    <w:basedOn w:val="DefaultParagraphFont"/>
    <w:rsid w:val="00AB4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75481">
      <w:bodyDiv w:val="1"/>
      <w:marLeft w:val="0"/>
      <w:marRight w:val="0"/>
      <w:marTop w:val="0"/>
      <w:marBottom w:val="0"/>
      <w:divBdr>
        <w:top w:val="none" w:sz="0" w:space="0" w:color="auto"/>
        <w:left w:val="none" w:sz="0" w:space="0" w:color="auto"/>
        <w:bottom w:val="none" w:sz="0" w:space="0" w:color="auto"/>
        <w:right w:val="none" w:sz="0" w:space="0" w:color="auto"/>
      </w:divBdr>
    </w:div>
    <w:div w:id="86539284">
      <w:bodyDiv w:val="1"/>
      <w:marLeft w:val="0"/>
      <w:marRight w:val="0"/>
      <w:marTop w:val="0"/>
      <w:marBottom w:val="0"/>
      <w:divBdr>
        <w:top w:val="none" w:sz="0" w:space="0" w:color="auto"/>
        <w:left w:val="none" w:sz="0" w:space="0" w:color="auto"/>
        <w:bottom w:val="none" w:sz="0" w:space="0" w:color="auto"/>
        <w:right w:val="none" w:sz="0" w:space="0" w:color="auto"/>
      </w:divBdr>
    </w:div>
    <w:div w:id="92165917">
      <w:bodyDiv w:val="1"/>
      <w:marLeft w:val="0"/>
      <w:marRight w:val="0"/>
      <w:marTop w:val="0"/>
      <w:marBottom w:val="0"/>
      <w:divBdr>
        <w:top w:val="none" w:sz="0" w:space="0" w:color="auto"/>
        <w:left w:val="none" w:sz="0" w:space="0" w:color="auto"/>
        <w:bottom w:val="none" w:sz="0" w:space="0" w:color="auto"/>
        <w:right w:val="none" w:sz="0" w:space="0" w:color="auto"/>
      </w:divBdr>
    </w:div>
    <w:div w:id="94600251">
      <w:bodyDiv w:val="1"/>
      <w:marLeft w:val="0"/>
      <w:marRight w:val="0"/>
      <w:marTop w:val="0"/>
      <w:marBottom w:val="0"/>
      <w:divBdr>
        <w:top w:val="none" w:sz="0" w:space="0" w:color="auto"/>
        <w:left w:val="none" w:sz="0" w:space="0" w:color="auto"/>
        <w:bottom w:val="none" w:sz="0" w:space="0" w:color="auto"/>
        <w:right w:val="none" w:sz="0" w:space="0" w:color="auto"/>
      </w:divBdr>
    </w:div>
    <w:div w:id="143088053">
      <w:bodyDiv w:val="1"/>
      <w:marLeft w:val="0"/>
      <w:marRight w:val="0"/>
      <w:marTop w:val="0"/>
      <w:marBottom w:val="0"/>
      <w:divBdr>
        <w:top w:val="none" w:sz="0" w:space="0" w:color="auto"/>
        <w:left w:val="none" w:sz="0" w:space="0" w:color="auto"/>
        <w:bottom w:val="none" w:sz="0" w:space="0" w:color="auto"/>
        <w:right w:val="none" w:sz="0" w:space="0" w:color="auto"/>
      </w:divBdr>
    </w:div>
    <w:div w:id="250548678">
      <w:bodyDiv w:val="1"/>
      <w:marLeft w:val="0"/>
      <w:marRight w:val="0"/>
      <w:marTop w:val="0"/>
      <w:marBottom w:val="0"/>
      <w:divBdr>
        <w:top w:val="none" w:sz="0" w:space="0" w:color="auto"/>
        <w:left w:val="none" w:sz="0" w:space="0" w:color="auto"/>
        <w:bottom w:val="none" w:sz="0" w:space="0" w:color="auto"/>
        <w:right w:val="none" w:sz="0" w:space="0" w:color="auto"/>
      </w:divBdr>
    </w:div>
    <w:div w:id="274872229">
      <w:bodyDiv w:val="1"/>
      <w:marLeft w:val="0"/>
      <w:marRight w:val="0"/>
      <w:marTop w:val="0"/>
      <w:marBottom w:val="0"/>
      <w:divBdr>
        <w:top w:val="none" w:sz="0" w:space="0" w:color="auto"/>
        <w:left w:val="none" w:sz="0" w:space="0" w:color="auto"/>
        <w:bottom w:val="none" w:sz="0" w:space="0" w:color="auto"/>
        <w:right w:val="none" w:sz="0" w:space="0" w:color="auto"/>
      </w:divBdr>
    </w:div>
    <w:div w:id="333413749">
      <w:bodyDiv w:val="1"/>
      <w:marLeft w:val="0"/>
      <w:marRight w:val="0"/>
      <w:marTop w:val="0"/>
      <w:marBottom w:val="0"/>
      <w:divBdr>
        <w:top w:val="none" w:sz="0" w:space="0" w:color="auto"/>
        <w:left w:val="none" w:sz="0" w:space="0" w:color="auto"/>
        <w:bottom w:val="none" w:sz="0" w:space="0" w:color="auto"/>
        <w:right w:val="none" w:sz="0" w:space="0" w:color="auto"/>
      </w:divBdr>
    </w:div>
    <w:div w:id="354163138">
      <w:bodyDiv w:val="1"/>
      <w:marLeft w:val="0"/>
      <w:marRight w:val="0"/>
      <w:marTop w:val="0"/>
      <w:marBottom w:val="0"/>
      <w:divBdr>
        <w:top w:val="none" w:sz="0" w:space="0" w:color="auto"/>
        <w:left w:val="none" w:sz="0" w:space="0" w:color="auto"/>
        <w:bottom w:val="none" w:sz="0" w:space="0" w:color="auto"/>
        <w:right w:val="none" w:sz="0" w:space="0" w:color="auto"/>
      </w:divBdr>
    </w:div>
    <w:div w:id="428939203">
      <w:bodyDiv w:val="1"/>
      <w:marLeft w:val="0"/>
      <w:marRight w:val="0"/>
      <w:marTop w:val="0"/>
      <w:marBottom w:val="0"/>
      <w:divBdr>
        <w:top w:val="none" w:sz="0" w:space="0" w:color="auto"/>
        <w:left w:val="none" w:sz="0" w:space="0" w:color="auto"/>
        <w:bottom w:val="none" w:sz="0" w:space="0" w:color="auto"/>
        <w:right w:val="none" w:sz="0" w:space="0" w:color="auto"/>
      </w:divBdr>
    </w:div>
    <w:div w:id="497962582">
      <w:bodyDiv w:val="1"/>
      <w:marLeft w:val="0"/>
      <w:marRight w:val="0"/>
      <w:marTop w:val="0"/>
      <w:marBottom w:val="0"/>
      <w:divBdr>
        <w:top w:val="none" w:sz="0" w:space="0" w:color="auto"/>
        <w:left w:val="none" w:sz="0" w:space="0" w:color="auto"/>
        <w:bottom w:val="none" w:sz="0" w:space="0" w:color="auto"/>
        <w:right w:val="none" w:sz="0" w:space="0" w:color="auto"/>
      </w:divBdr>
    </w:div>
    <w:div w:id="558444730">
      <w:bodyDiv w:val="1"/>
      <w:marLeft w:val="0"/>
      <w:marRight w:val="0"/>
      <w:marTop w:val="0"/>
      <w:marBottom w:val="0"/>
      <w:divBdr>
        <w:top w:val="none" w:sz="0" w:space="0" w:color="auto"/>
        <w:left w:val="none" w:sz="0" w:space="0" w:color="auto"/>
        <w:bottom w:val="none" w:sz="0" w:space="0" w:color="auto"/>
        <w:right w:val="none" w:sz="0" w:space="0" w:color="auto"/>
      </w:divBdr>
    </w:div>
    <w:div w:id="597717046">
      <w:bodyDiv w:val="1"/>
      <w:marLeft w:val="0"/>
      <w:marRight w:val="0"/>
      <w:marTop w:val="0"/>
      <w:marBottom w:val="0"/>
      <w:divBdr>
        <w:top w:val="none" w:sz="0" w:space="0" w:color="auto"/>
        <w:left w:val="none" w:sz="0" w:space="0" w:color="auto"/>
        <w:bottom w:val="none" w:sz="0" w:space="0" w:color="auto"/>
        <w:right w:val="none" w:sz="0" w:space="0" w:color="auto"/>
      </w:divBdr>
    </w:div>
    <w:div w:id="802233343">
      <w:bodyDiv w:val="1"/>
      <w:marLeft w:val="0"/>
      <w:marRight w:val="0"/>
      <w:marTop w:val="0"/>
      <w:marBottom w:val="0"/>
      <w:divBdr>
        <w:top w:val="none" w:sz="0" w:space="0" w:color="auto"/>
        <w:left w:val="none" w:sz="0" w:space="0" w:color="auto"/>
        <w:bottom w:val="none" w:sz="0" w:space="0" w:color="auto"/>
        <w:right w:val="none" w:sz="0" w:space="0" w:color="auto"/>
      </w:divBdr>
    </w:div>
    <w:div w:id="852917169">
      <w:bodyDiv w:val="1"/>
      <w:marLeft w:val="0"/>
      <w:marRight w:val="0"/>
      <w:marTop w:val="0"/>
      <w:marBottom w:val="0"/>
      <w:divBdr>
        <w:top w:val="none" w:sz="0" w:space="0" w:color="auto"/>
        <w:left w:val="none" w:sz="0" w:space="0" w:color="auto"/>
        <w:bottom w:val="none" w:sz="0" w:space="0" w:color="auto"/>
        <w:right w:val="none" w:sz="0" w:space="0" w:color="auto"/>
      </w:divBdr>
    </w:div>
    <w:div w:id="1041515602">
      <w:bodyDiv w:val="1"/>
      <w:marLeft w:val="0"/>
      <w:marRight w:val="0"/>
      <w:marTop w:val="0"/>
      <w:marBottom w:val="0"/>
      <w:divBdr>
        <w:top w:val="none" w:sz="0" w:space="0" w:color="auto"/>
        <w:left w:val="none" w:sz="0" w:space="0" w:color="auto"/>
        <w:bottom w:val="none" w:sz="0" w:space="0" w:color="auto"/>
        <w:right w:val="none" w:sz="0" w:space="0" w:color="auto"/>
      </w:divBdr>
    </w:div>
    <w:div w:id="1057897015">
      <w:bodyDiv w:val="1"/>
      <w:marLeft w:val="0"/>
      <w:marRight w:val="0"/>
      <w:marTop w:val="0"/>
      <w:marBottom w:val="0"/>
      <w:divBdr>
        <w:top w:val="none" w:sz="0" w:space="0" w:color="auto"/>
        <w:left w:val="none" w:sz="0" w:space="0" w:color="auto"/>
        <w:bottom w:val="none" w:sz="0" w:space="0" w:color="auto"/>
        <w:right w:val="none" w:sz="0" w:space="0" w:color="auto"/>
      </w:divBdr>
    </w:div>
    <w:div w:id="1170872287">
      <w:bodyDiv w:val="1"/>
      <w:marLeft w:val="0"/>
      <w:marRight w:val="0"/>
      <w:marTop w:val="0"/>
      <w:marBottom w:val="0"/>
      <w:divBdr>
        <w:top w:val="none" w:sz="0" w:space="0" w:color="auto"/>
        <w:left w:val="none" w:sz="0" w:space="0" w:color="auto"/>
        <w:bottom w:val="none" w:sz="0" w:space="0" w:color="auto"/>
        <w:right w:val="none" w:sz="0" w:space="0" w:color="auto"/>
      </w:divBdr>
    </w:div>
    <w:div w:id="1253514304">
      <w:bodyDiv w:val="1"/>
      <w:marLeft w:val="0"/>
      <w:marRight w:val="0"/>
      <w:marTop w:val="0"/>
      <w:marBottom w:val="0"/>
      <w:divBdr>
        <w:top w:val="none" w:sz="0" w:space="0" w:color="auto"/>
        <w:left w:val="none" w:sz="0" w:space="0" w:color="auto"/>
        <w:bottom w:val="none" w:sz="0" w:space="0" w:color="auto"/>
        <w:right w:val="none" w:sz="0" w:space="0" w:color="auto"/>
      </w:divBdr>
    </w:div>
    <w:div w:id="1360933960">
      <w:bodyDiv w:val="1"/>
      <w:marLeft w:val="0"/>
      <w:marRight w:val="0"/>
      <w:marTop w:val="0"/>
      <w:marBottom w:val="0"/>
      <w:divBdr>
        <w:top w:val="none" w:sz="0" w:space="0" w:color="auto"/>
        <w:left w:val="none" w:sz="0" w:space="0" w:color="auto"/>
        <w:bottom w:val="none" w:sz="0" w:space="0" w:color="auto"/>
        <w:right w:val="none" w:sz="0" w:space="0" w:color="auto"/>
      </w:divBdr>
    </w:div>
    <w:div w:id="1390567222">
      <w:bodyDiv w:val="1"/>
      <w:marLeft w:val="0"/>
      <w:marRight w:val="0"/>
      <w:marTop w:val="0"/>
      <w:marBottom w:val="0"/>
      <w:divBdr>
        <w:top w:val="none" w:sz="0" w:space="0" w:color="auto"/>
        <w:left w:val="none" w:sz="0" w:space="0" w:color="auto"/>
        <w:bottom w:val="none" w:sz="0" w:space="0" w:color="auto"/>
        <w:right w:val="none" w:sz="0" w:space="0" w:color="auto"/>
      </w:divBdr>
    </w:div>
    <w:div w:id="1487935240">
      <w:bodyDiv w:val="1"/>
      <w:marLeft w:val="0"/>
      <w:marRight w:val="0"/>
      <w:marTop w:val="0"/>
      <w:marBottom w:val="0"/>
      <w:divBdr>
        <w:top w:val="none" w:sz="0" w:space="0" w:color="auto"/>
        <w:left w:val="none" w:sz="0" w:space="0" w:color="auto"/>
        <w:bottom w:val="none" w:sz="0" w:space="0" w:color="auto"/>
        <w:right w:val="none" w:sz="0" w:space="0" w:color="auto"/>
      </w:divBdr>
    </w:div>
    <w:div w:id="1496067951">
      <w:bodyDiv w:val="1"/>
      <w:marLeft w:val="0"/>
      <w:marRight w:val="0"/>
      <w:marTop w:val="0"/>
      <w:marBottom w:val="0"/>
      <w:divBdr>
        <w:top w:val="none" w:sz="0" w:space="0" w:color="auto"/>
        <w:left w:val="none" w:sz="0" w:space="0" w:color="auto"/>
        <w:bottom w:val="none" w:sz="0" w:space="0" w:color="auto"/>
        <w:right w:val="none" w:sz="0" w:space="0" w:color="auto"/>
      </w:divBdr>
    </w:div>
    <w:div w:id="1575705202">
      <w:bodyDiv w:val="1"/>
      <w:marLeft w:val="0"/>
      <w:marRight w:val="0"/>
      <w:marTop w:val="0"/>
      <w:marBottom w:val="0"/>
      <w:divBdr>
        <w:top w:val="none" w:sz="0" w:space="0" w:color="auto"/>
        <w:left w:val="none" w:sz="0" w:space="0" w:color="auto"/>
        <w:bottom w:val="none" w:sz="0" w:space="0" w:color="auto"/>
        <w:right w:val="none" w:sz="0" w:space="0" w:color="auto"/>
      </w:divBdr>
    </w:div>
    <w:div w:id="1597715056">
      <w:bodyDiv w:val="1"/>
      <w:marLeft w:val="0"/>
      <w:marRight w:val="0"/>
      <w:marTop w:val="0"/>
      <w:marBottom w:val="0"/>
      <w:divBdr>
        <w:top w:val="none" w:sz="0" w:space="0" w:color="auto"/>
        <w:left w:val="none" w:sz="0" w:space="0" w:color="auto"/>
        <w:bottom w:val="none" w:sz="0" w:space="0" w:color="auto"/>
        <w:right w:val="none" w:sz="0" w:space="0" w:color="auto"/>
      </w:divBdr>
    </w:div>
    <w:div w:id="1773892918">
      <w:bodyDiv w:val="1"/>
      <w:marLeft w:val="0"/>
      <w:marRight w:val="0"/>
      <w:marTop w:val="0"/>
      <w:marBottom w:val="0"/>
      <w:divBdr>
        <w:top w:val="none" w:sz="0" w:space="0" w:color="auto"/>
        <w:left w:val="none" w:sz="0" w:space="0" w:color="auto"/>
        <w:bottom w:val="none" w:sz="0" w:space="0" w:color="auto"/>
        <w:right w:val="none" w:sz="0" w:space="0" w:color="auto"/>
      </w:divBdr>
    </w:div>
    <w:div w:id="1821772448">
      <w:bodyDiv w:val="1"/>
      <w:marLeft w:val="0"/>
      <w:marRight w:val="0"/>
      <w:marTop w:val="0"/>
      <w:marBottom w:val="0"/>
      <w:divBdr>
        <w:top w:val="none" w:sz="0" w:space="0" w:color="auto"/>
        <w:left w:val="none" w:sz="0" w:space="0" w:color="auto"/>
        <w:bottom w:val="none" w:sz="0" w:space="0" w:color="auto"/>
        <w:right w:val="none" w:sz="0" w:space="0" w:color="auto"/>
      </w:divBdr>
    </w:div>
    <w:div w:id="1930848252">
      <w:bodyDiv w:val="1"/>
      <w:marLeft w:val="0"/>
      <w:marRight w:val="0"/>
      <w:marTop w:val="0"/>
      <w:marBottom w:val="0"/>
      <w:divBdr>
        <w:top w:val="none" w:sz="0" w:space="0" w:color="auto"/>
        <w:left w:val="none" w:sz="0" w:space="0" w:color="auto"/>
        <w:bottom w:val="none" w:sz="0" w:space="0" w:color="auto"/>
        <w:right w:val="none" w:sz="0" w:space="0" w:color="auto"/>
      </w:divBdr>
    </w:div>
    <w:div w:id="2080864940">
      <w:bodyDiv w:val="1"/>
      <w:marLeft w:val="0"/>
      <w:marRight w:val="0"/>
      <w:marTop w:val="0"/>
      <w:marBottom w:val="0"/>
      <w:divBdr>
        <w:top w:val="none" w:sz="0" w:space="0" w:color="auto"/>
        <w:left w:val="none" w:sz="0" w:space="0" w:color="auto"/>
        <w:bottom w:val="none" w:sz="0" w:space="0" w:color="auto"/>
        <w:right w:val="none" w:sz="0" w:space="0" w:color="auto"/>
      </w:divBdr>
    </w:div>
    <w:div w:id="2081904964">
      <w:bodyDiv w:val="1"/>
      <w:marLeft w:val="0"/>
      <w:marRight w:val="0"/>
      <w:marTop w:val="0"/>
      <w:marBottom w:val="0"/>
      <w:divBdr>
        <w:top w:val="none" w:sz="0" w:space="0" w:color="auto"/>
        <w:left w:val="none" w:sz="0" w:space="0" w:color="auto"/>
        <w:bottom w:val="none" w:sz="0" w:space="0" w:color="auto"/>
        <w:right w:val="none" w:sz="0" w:space="0" w:color="auto"/>
      </w:divBdr>
    </w:div>
    <w:div w:id="212842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udienceagency.org/events/gain-strategic-audience-develop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he Audience Agency - Excel">
  <a:themeElements>
    <a:clrScheme name="The Audience Agency">
      <a:dk1>
        <a:srgbClr val="737476"/>
      </a:dk1>
      <a:lt1>
        <a:sysClr val="window" lastClr="FFFFFF"/>
      </a:lt1>
      <a:dk2>
        <a:srgbClr val="AA8E7F"/>
      </a:dk2>
      <a:lt2>
        <a:srgbClr val="FFFFFF"/>
      </a:lt2>
      <a:accent1>
        <a:srgbClr val="636AAF"/>
      </a:accent1>
      <a:accent2>
        <a:srgbClr val="F08597"/>
      </a:accent2>
      <a:accent3>
        <a:srgbClr val="2DB9C5"/>
      </a:accent3>
      <a:accent4>
        <a:srgbClr val="E94E1B"/>
      </a:accent4>
      <a:accent5>
        <a:srgbClr val="F2E61A"/>
      </a:accent5>
      <a:accent6>
        <a:srgbClr val="B9348B"/>
      </a:accent6>
      <a:hlink>
        <a:srgbClr val="0000FF"/>
      </a:hlink>
      <a:folHlink>
        <a:srgbClr val="800080"/>
      </a:folHlink>
    </a:clrScheme>
    <a:fontScheme name="The Audience Agency">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23511-5A8D-40A6-BDC9-67A35EBE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817</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Audience Agency Report Template</vt:lpstr>
    </vt:vector>
  </TitlesOfParts>
  <Company>Hemisphere</Company>
  <LinksUpToDate>false</LinksUpToDate>
  <CharactersWithSpaces>5848</CharactersWithSpaces>
  <SharedDoc>false</SharedDoc>
  <HLinks>
    <vt:vector size="18" baseType="variant">
      <vt:variant>
        <vt:i4>5636147</vt:i4>
      </vt:variant>
      <vt:variant>
        <vt:i4>-1</vt:i4>
      </vt:variant>
      <vt:variant>
        <vt:i4>2064</vt:i4>
      </vt:variant>
      <vt:variant>
        <vt:i4>1</vt:i4>
      </vt:variant>
      <vt:variant>
        <vt:lpwstr>..\..\Creative\Stationery\Jpgs\TAA Back4.jpg</vt:lpwstr>
      </vt:variant>
      <vt:variant>
        <vt:lpwstr/>
      </vt:variant>
      <vt:variant>
        <vt:i4>3473502</vt:i4>
      </vt:variant>
      <vt:variant>
        <vt:i4>-1</vt:i4>
      </vt:variant>
      <vt:variant>
        <vt:i4>2065</vt:i4>
      </vt:variant>
      <vt:variant>
        <vt:i4>1</vt:i4>
      </vt:variant>
      <vt:variant>
        <vt:lpwstr>..\..\Creative\Stationery\Jpgs\TAA Word Header.jpg</vt:lpwstr>
      </vt:variant>
      <vt:variant>
        <vt:lpwstr/>
      </vt:variant>
      <vt:variant>
        <vt:i4>5636147</vt:i4>
      </vt:variant>
      <vt:variant>
        <vt:i4>-1</vt:i4>
      </vt:variant>
      <vt:variant>
        <vt:i4>2068</vt:i4>
      </vt:variant>
      <vt:variant>
        <vt:i4>1</vt:i4>
      </vt:variant>
      <vt:variant>
        <vt:lpwstr>..\..\Creative\Stationery\Jpgs\TAA Back4.jpg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Audience Agency Report Template</dc:title>
  <dc:subject/>
  <dc:creator>Daniel Cowley</dc:creator>
  <cp:keywords/>
  <dc:description/>
  <cp:lastModifiedBy>Natalie V. Hall</cp:lastModifiedBy>
  <cp:revision>11</cp:revision>
  <cp:lastPrinted>2014-08-15T11:45:00Z</cp:lastPrinted>
  <dcterms:created xsi:type="dcterms:W3CDTF">2015-04-16T15:15:00Z</dcterms:created>
  <dcterms:modified xsi:type="dcterms:W3CDTF">2015-07-23T13:45:00Z</dcterms:modified>
</cp:coreProperties>
</file>